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B250" w14:textId="77777777" w:rsidR="00F464A6" w:rsidRDefault="00740B1C">
      <w:r>
        <w:rPr>
          <w:noProof/>
        </w:rPr>
        <w:drawing>
          <wp:anchor distT="0" distB="0" distL="114935" distR="114935" simplePos="0" relativeHeight="2" behindDoc="0" locked="0" layoutInCell="0" allowOverlap="1" wp14:anchorId="4ED169BC" wp14:editId="52D22631">
            <wp:simplePos x="0" y="0"/>
            <wp:positionH relativeFrom="column">
              <wp:posOffset>5119370</wp:posOffset>
            </wp:positionH>
            <wp:positionV relativeFrom="paragraph">
              <wp:posOffset>6985</wp:posOffset>
            </wp:positionV>
            <wp:extent cx="1074420" cy="790575"/>
            <wp:effectExtent l="0" t="0" r="0" b="0"/>
            <wp:wrapTight wrapText="bothSides">
              <wp:wrapPolygon edited="0">
                <wp:start x="-212" y="0"/>
                <wp:lineTo x="-212" y="21181"/>
                <wp:lineTo x="21541" y="21181"/>
                <wp:lineTo x="21541" y="0"/>
                <wp:lineTo x="-212"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59" t="-80" r="-59" b="-80"/>
                    <a:stretch>
                      <a:fillRect/>
                    </a:stretch>
                  </pic:blipFill>
                  <pic:spPr bwMode="auto">
                    <a:xfrm>
                      <a:off x="0" y="0"/>
                      <a:ext cx="1074420" cy="790575"/>
                    </a:xfrm>
                    <a:prstGeom prst="rect">
                      <a:avLst/>
                    </a:prstGeom>
                  </pic:spPr>
                </pic:pic>
              </a:graphicData>
            </a:graphic>
          </wp:anchor>
        </w:drawing>
      </w:r>
      <w:r>
        <w:rPr>
          <w:b/>
          <w:sz w:val="28"/>
          <w:szCs w:val="28"/>
        </w:rPr>
        <w:t>Diddlebury Village Hall Hire Agreement for a Private Event</w:t>
      </w:r>
    </w:p>
    <w:p w14:paraId="492C93B5" w14:textId="77777777" w:rsidR="00F464A6" w:rsidRDefault="00F464A6">
      <w:pPr>
        <w:rPr>
          <w:b/>
          <w:sz w:val="22"/>
          <w:szCs w:val="22"/>
        </w:rPr>
      </w:pPr>
    </w:p>
    <w:p w14:paraId="4E2B6F47" w14:textId="77777777" w:rsidR="00F464A6" w:rsidRDefault="00740B1C">
      <w:pPr>
        <w:rPr>
          <w:rFonts w:ascii="Calibri" w:hAnsi="Calibri"/>
          <w:sz w:val="22"/>
          <w:szCs w:val="22"/>
        </w:rPr>
      </w:pPr>
      <w:r>
        <w:rPr>
          <w:rFonts w:ascii="Calibri" w:hAnsi="Calibri"/>
          <w:b/>
          <w:sz w:val="22"/>
          <w:szCs w:val="22"/>
        </w:rPr>
        <w:t>This agreement is made on     …</w:t>
      </w:r>
      <w:proofErr w:type="gramStart"/>
      <w:r>
        <w:rPr>
          <w:rFonts w:ascii="Calibri" w:hAnsi="Calibri"/>
          <w:b/>
          <w:sz w:val="22"/>
          <w:szCs w:val="22"/>
        </w:rPr>
        <w:t>…./</w:t>
      </w:r>
      <w:proofErr w:type="gramEnd"/>
      <w:r>
        <w:rPr>
          <w:rFonts w:ascii="Calibri" w:hAnsi="Calibri"/>
          <w:b/>
          <w:sz w:val="22"/>
          <w:szCs w:val="22"/>
        </w:rPr>
        <w:t xml:space="preserve">…………………/…………. (insert date) between </w:t>
      </w:r>
      <w:r>
        <w:rPr>
          <w:rFonts w:ascii="Calibri" w:hAnsi="Calibri"/>
          <w:b/>
          <w:color w:val="000000"/>
          <w:sz w:val="22"/>
          <w:szCs w:val="22"/>
        </w:rPr>
        <w:t>Diddlebury      Village Hall and ………………………………………………………………… (insert name of hirer).</w:t>
      </w:r>
    </w:p>
    <w:p w14:paraId="7358DF8A" w14:textId="77777777" w:rsidR="00F464A6" w:rsidRDefault="00F464A6">
      <w:pPr>
        <w:rPr>
          <w:rFonts w:ascii="Calibri" w:hAnsi="Calibri"/>
          <w:sz w:val="22"/>
          <w:szCs w:val="22"/>
        </w:rPr>
      </w:pPr>
    </w:p>
    <w:p w14:paraId="3384AECA" w14:textId="77777777" w:rsidR="00F464A6" w:rsidRDefault="00740B1C">
      <w:pPr>
        <w:rPr>
          <w:rFonts w:ascii="Calibri" w:hAnsi="Calibri"/>
          <w:sz w:val="22"/>
          <w:szCs w:val="22"/>
        </w:rPr>
      </w:pPr>
      <w:r>
        <w:rPr>
          <w:rFonts w:ascii="Calibri" w:hAnsi="Calibri"/>
          <w:b/>
          <w:sz w:val="22"/>
          <w:szCs w:val="22"/>
        </w:rPr>
        <w:t xml:space="preserve">AGREED </w:t>
      </w:r>
      <w:r>
        <w:rPr>
          <w:rFonts w:ascii="Calibri" w:hAnsi="Calibri"/>
          <w:sz w:val="22"/>
          <w:szCs w:val="22"/>
        </w:rPr>
        <w:t xml:space="preserve">as follows: </w:t>
      </w:r>
    </w:p>
    <w:p w14:paraId="04324664" w14:textId="77777777" w:rsidR="00F464A6" w:rsidRDefault="00740B1C">
      <w:pPr>
        <w:tabs>
          <w:tab w:val="left" w:pos="720"/>
        </w:tabs>
        <w:ind w:left="360" w:hanging="360"/>
        <w:jc w:val="both"/>
        <w:rPr>
          <w:rFonts w:ascii="Calibri" w:hAnsi="Calibri"/>
          <w:sz w:val="22"/>
          <w:szCs w:val="22"/>
        </w:rPr>
      </w:pPr>
      <w:r>
        <w:rPr>
          <w:rFonts w:ascii="Calibri" w:hAnsi="Calibri"/>
          <w:b/>
          <w:bCs/>
          <w:sz w:val="22"/>
          <w:szCs w:val="22"/>
        </w:rPr>
        <w:t>1.0</w:t>
      </w:r>
      <w:r>
        <w:rPr>
          <w:rFonts w:ascii="Calibri" w:hAnsi="Calibri"/>
          <w:sz w:val="22"/>
          <w:szCs w:val="22"/>
        </w:rPr>
        <w:t xml:space="preserve"> </w:t>
      </w:r>
      <w:r>
        <w:rPr>
          <w:rFonts w:ascii="Calibri" w:hAnsi="Calibri"/>
          <w:sz w:val="22"/>
          <w:szCs w:val="22"/>
        </w:rPr>
        <w:tab/>
      </w:r>
      <w:r>
        <w:rPr>
          <w:rFonts w:ascii="Calibri" w:hAnsi="Calibri"/>
          <w:color w:val="000000"/>
          <w:sz w:val="22"/>
          <w:szCs w:val="22"/>
        </w:rPr>
        <w:t>T</w:t>
      </w:r>
      <w:r>
        <w:rPr>
          <w:rFonts w:ascii="Calibri" w:hAnsi="Calibri"/>
          <w:sz w:val="22"/>
          <w:szCs w:val="22"/>
        </w:rPr>
        <w:t xml:space="preserve">he Village Hall agrees to permit the Hirer to use the facilities indicated at 1.1 for the purpose </w:t>
      </w:r>
      <w:r>
        <w:rPr>
          <w:rFonts w:ascii="Calibri" w:hAnsi="Calibri"/>
          <w:color w:val="000000"/>
          <w:sz w:val="22"/>
          <w:szCs w:val="22"/>
        </w:rPr>
        <w:t>and period specified below.</w:t>
      </w:r>
      <w:r>
        <w:rPr>
          <w:rFonts w:ascii="Calibri" w:hAnsi="Calibri"/>
          <w:sz w:val="22"/>
          <w:szCs w:val="22"/>
        </w:rPr>
        <w:t xml:space="preserve"> The details inserted in </w:t>
      </w:r>
      <w:r>
        <w:rPr>
          <w:rFonts w:ascii="Calibri" w:hAnsi="Calibri"/>
          <w:color w:val="000000"/>
          <w:sz w:val="22"/>
          <w:szCs w:val="22"/>
        </w:rPr>
        <w:t>paragraphs</w:t>
      </w:r>
      <w:r>
        <w:rPr>
          <w:rFonts w:ascii="Calibri" w:hAnsi="Calibri"/>
          <w:color w:val="C9211E"/>
          <w:sz w:val="22"/>
          <w:szCs w:val="22"/>
        </w:rPr>
        <w:t xml:space="preserve"> </w:t>
      </w:r>
      <w:r>
        <w:rPr>
          <w:rFonts w:ascii="Calibri" w:hAnsi="Calibri"/>
          <w:sz w:val="22"/>
          <w:szCs w:val="22"/>
        </w:rPr>
        <w:t xml:space="preserve">1.1 to 1.7 below are </w:t>
      </w:r>
      <w:r>
        <w:rPr>
          <w:rFonts w:ascii="Calibri" w:hAnsi="Calibri"/>
          <w:color w:val="000000"/>
          <w:sz w:val="22"/>
          <w:szCs w:val="22"/>
        </w:rPr>
        <w:t>the</w:t>
      </w:r>
      <w:r>
        <w:rPr>
          <w:rFonts w:ascii="Calibri" w:hAnsi="Calibri"/>
          <w:color w:val="C9211E"/>
          <w:sz w:val="22"/>
          <w:szCs w:val="22"/>
        </w:rPr>
        <w:t xml:space="preserve"> </w:t>
      </w:r>
      <w:r>
        <w:rPr>
          <w:rFonts w:ascii="Calibri" w:hAnsi="Calibri"/>
          <w:sz w:val="22"/>
          <w:szCs w:val="22"/>
        </w:rPr>
        <w:t>terms of this agreement.</w:t>
      </w:r>
      <w:r>
        <w:rPr>
          <w:rFonts w:ascii="Calibri" w:hAnsi="Calibri"/>
          <w:sz w:val="22"/>
          <w:szCs w:val="22"/>
        </w:rPr>
        <w:t xml:space="preserve">  This Hire Agreement includes the annexed Standard Conditions of Hire and Hirer Instructions. </w:t>
      </w:r>
    </w:p>
    <w:p w14:paraId="17C316FD" w14:textId="77777777" w:rsidR="00F464A6" w:rsidRDefault="00F464A6">
      <w:pPr>
        <w:tabs>
          <w:tab w:val="left" w:pos="360"/>
        </w:tabs>
        <w:jc w:val="both"/>
        <w:rPr>
          <w:rFonts w:ascii="Calibri" w:hAnsi="Calibri"/>
          <w:sz w:val="22"/>
          <w:szCs w:val="22"/>
        </w:rPr>
      </w:pPr>
    </w:p>
    <w:p w14:paraId="3255A547" w14:textId="77777777" w:rsidR="00F464A6" w:rsidRDefault="00740B1C">
      <w:pPr>
        <w:rPr>
          <w:rFonts w:ascii="Calibri" w:hAnsi="Calibri"/>
          <w:b/>
          <w:sz w:val="22"/>
          <w:szCs w:val="22"/>
        </w:rPr>
      </w:pPr>
      <w:r>
        <w:rPr>
          <w:rFonts w:ascii="Calibri" w:hAnsi="Calibri"/>
          <w:b/>
          <w:sz w:val="22"/>
          <w:szCs w:val="22"/>
        </w:rPr>
        <w:t xml:space="preserve">1.1 Tick facilities </w:t>
      </w:r>
      <w:proofErr w:type="gramStart"/>
      <w:r>
        <w:rPr>
          <w:rFonts w:ascii="Calibri" w:hAnsi="Calibri"/>
          <w:b/>
          <w:sz w:val="22"/>
          <w:szCs w:val="22"/>
        </w:rPr>
        <w:t>required</w:t>
      </w:r>
      <w:proofErr w:type="gramEnd"/>
    </w:p>
    <w:p w14:paraId="1AB26591" w14:textId="77777777" w:rsidR="00F464A6" w:rsidRDefault="00F464A6">
      <w:pPr>
        <w:rPr>
          <w:b/>
          <w:sz w:val="22"/>
          <w:szCs w:val="22"/>
        </w:rPr>
      </w:pPr>
    </w:p>
    <w:tbl>
      <w:tblPr>
        <w:tblW w:w="9627" w:type="dxa"/>
        <w:jc w:val="right"/>
        <w:tblLayout w:type="fixed"/>
        <w:tblCellMar>
          <w:top w:w="55" w:type="dxa"/>
          <w:left w:w="55" w:type="dxa"/>
          <w:bottom w:w="55" w:type="dxa"/>
          <w:right w:w="55" w:type="dxa"/>
        </w:tblCellMar>
        <w:tblLook w:val="04A0" w:firstRow="1" w:lastRow="0" w:firstColumn="1" w:lastColumn="0" w:noHBand="0" w:noVBand="1"/>
      </w:tblPr>
      <w:tblGrid>
        <w:gridCol w:w="1365"/>
        <w:gridCol w:w="1371"/>
        <w:gridCol w:w="1390"/>
        <w:gridCol w:w="1372"/>
        <w:gridCol w:w="1375"/>
        <w:gridCol w:w="1375"/>
        <w:gridCol w:w="1379"/>
      </w:tblGrid>
      <w:tr w:rsidR="00F464A6" w14:paraId="5C9D0B2D" w14:textId="77777777">
        <w:trPr>
          <w:jc w:val="right"/>
        </w:trPr>
        <w:tc>
          <w:tcPr>
            <w:tcW w:w="1364" w:type="dxa"/>
            <w:tcBorders>
              <w:top w:val="single" w:sz="4" w:space="0" w:color="000000"/>
              <w:left w:val="single" w:sz="4" w:space="0" w:color="000000"/>
              <w:bottom w:val="single" w:sz="4" w:space="0" w:color="000000"/>
            </w:tcBorders>
          </w:tcPr>
          <w:p w14:paraId="48EF3E2C" w14:textId="77777777" w:rsidR="00F464A6" w:rsidRDefault="00740B1C">
            <w:pPr>
              <w:pStyle w:val="TableContents"/>
              <w:rPr>
                <w:sz w:val="22"/>
                <w:szCs w:val="22"/>
              </w:rPr>
            </w:pPr>
            <w:r>
              <w:rPr>
                <w:sz w:val="22"/>
                <w:szCs w:val="22"/>
              </w:rPr>
              <w:t>Tick:</w:t>
            </w:r>
          </w:p>
        </w:tc>
        <w:tc>
          <w:tcPr>
            <w:tcW w:w="1371" w:type="dxa"/>
            <w:tcBorders>
              <w:top w:val="single" w:sz="4" w:space="0" w:color="000000"/>
              <w:left w:val="single" w:sz="4" w:space="0" w:color="000000"/>
              <w:bottom w:val="single" w:sz="4" w:space="0" w:color="000000"/>
            </w:tcBorders>
          </w:tcPr>
          <w:p w14:paraId="1D30F74D" w14:textId="77777777" w:rsidR="00F464A6" w:rsidRDefault="00F464A6">
            <w:pPr>
              <w:pStyle w:val="TableContents"/>
              <w:rPr>
                <w:sz w:val="22"/>
                <w:szCs w:val="22"/>
              </w:rPr>
            </w:pPr>
          </w:p>
        </w:tc>
        <w:tc>
          <w:tcPr>
            <w:tcW w:w="1390" w:type="dxa"/>
            <w:tcBorders>
              <w:top w:val="single" w:sz="4" w:space="0" w:color="000000"/>
              <w:left w:val="single" w:sz="4" w:space="0" w:color="000000"/>
              <w:bottom w:val="single" w:sz="4" w:space="0" w:color="000000"/>
            </w:tcBorders>
          </w:tcPr>
          <w:p w14:paraId="7A8C0C3A" w14:textId="77777777" w:rsidR="00F464A6" w:rsidRDefault="00F464A6">
            <w:pPr>
              <w:pStyle w:val="TableContents"/>
              <w:rPr>
                <w:sz w:val="22"/>
                <w:szCs w:val="22"/>
              </w:rPr>
            </w:pPr>
          </w:p>
        </w:tc>
        <w:tc>
          <w:tcPr>
            <w:tcW w:w="1372" w:type="dxa"/>
            <w:tcBorders>
              <w:top w:val="single" w:sz="4" w:space="0" w:color="000000"/>
              <w:left w:val="single" w:sz="4" w:space="0" w:color="000000"/>
              <w:bottom w:val="single" w:sz="4" w:space="0" w:color="000000"/>
            </w:tcBorders>
          </w:tcPr>
          <w:p w14:paraId="69BE034E" w14:textId="77777777" w:rsidR="00F464A6" w:rsidRDefault="00F464A6">
            <w:pPr>
              <w:pStyle w:val="TableContents"/>
              <w:rPr>
                <w:sz w:val="22"/>
                <w:szCs w:val="22"/>
              </w:rPr>
            </w:pPr>
          </w:p>
        </w:tc>
        <w:tc>
          <w:tcPr>
            <w:tcW w:w="1375" w:type="dxa"/>
            <w:tcBorders>
              <w:top w:val="single" w:sz="4" w:space="0" w:color="000000"/>
              <w:left w:val="single" w:sz="4" w:space="0" w:color="000000"/>
              <w:bottom w:val="single" w:sz="4" w:space="0" w:color="000000"/>
            </w:tcBorders>
          </w:tcPr>
          <w:p w14:paraId="3991B974" w14:textId="77777777" w:rsidR="00F464A6" w:rsidRDefault="00F464A6">
            <w:pPr>
              <w:pStyle w:val="TableContents"/>
              <w:rPr>
                <w:sz w:val="22"/>
                <w:szCs w:val="22"/>
              </w:rPr>
            </w:pPr>
          </w:p>
        </w:tc>
        <w:tc>
          <w:tcPr>
            <w:tcW w:w="1375" w:type="dxa"/>
            <w:tcBorders>
              <w:top w:val="single" w:sz="4" w:space="0" w:color="000000"/>
              <w:left w:val="single" w:sz="4" w:space="0" w:color="000000"/>
              <w:bottom w:val="single" w:sz="4" w:space="0" w:color="000000"/>
            </w:tcBorders>
          </w:tcPr>
          <w:p w14:paraId="2684631F" w14:textId="77777777" w:rsidR="00F464A6" w:rsidRDefault="00F464A6">
            <w:pPr>
              <w:pStyle w:val="TableContents"/>
              <w:rPr>
                <w:sz w:val="22"/>
                <w:szCs w:val="22"/>
              </w:rPr>
            </w:pPr>
          </w:p>
        </w:tc>
        <w:tc>
          <w:tcPr>
            <w:tcW w:w="1379" w:type="dxa"/>
            <w:tcBorders>
              <w:top w:val="single" w:sz="4" w:space="0" w:color="000000"/>
              <w:left w:val="single" w:sz="4" w:space="0" w:color="000000"/>
              <w:bottom w:val="single" w:sz="4" w:space="0" w:color="000000"/>
              <w:right w:val="single" w:sz="4" w:space="0" w:color="000000"/>
            </w:tcBorders>
          </w:tcPr>
          <w:p w14:paraId="3FDB56C8" w14:textId="77777777" w:rsidR="00F464A6" w:rsidRDefault="00F464A6">
            <w:pPr>
              <w:pStyle w:val="TableContents"/>
              <w:rPr>
                <w:sz w:val="22"/>
                <w:szCs w:val="22"/>
              </w:rPr>
            </w:pPr>
          </w:p>
        </w:tc>
      </w:tr>
      <w:tr w:rsidR="00F464A6" w14:paraId="0E2090BA" w14:textId="77777777">
        <w:trPr>
          <w:jc w:val="right"/>
        </w:trPr>
        <w:tc>
          <w:tcPr>
            <w:tcW w:w="1364" w:type="dxa"/>
            <w:tcBorders>
              <w:left w:val="single" w:sz="4" w:space="0" w:color="000000"/>
              <w:bottom w:val="single" w:sz="4" w:space="0" w:color="000000"/>
            </w:tcBorders>
          </w:tcPr>
          <w:p w14:paraId="0FC292FE" w14:textId="77777777" w:rsidR="00F464A6" w:rsidRDefault="00740B1C">
            <w:pPr>
              <w:pStyle w:val="TableContents"/>
              <w:jc w:val="center"/>
              <w:rPr>
                <w:rFonts w:ascii="Calibri" w:hAnsi="Calibri"/>
                <w:sz w:val="21"/>
                <w:szCs w:val="21"/>
              </w:rPr>
            </w:pPr>
            <w:r>
              <w:rPr>
                <w:rFonts w:ascii="Calibri" w:hAnsi="Calibri"/>
                <w:sz w:val="21"/>
                <w:szCs w:val="21"/>
              </w:rPr>
              <w:t>Main Hall Only</w:t>
            </w:r>
          </w:p>
        </w:tc>
        <w:tc>
          <w:tcPr>
            <w:tcW w:w="1371" w:type="dxa"/>
            <w:tcBorders>
              <w:left w:val="single" w:sz="4" w:space="0" w:color="000000"/>
              <w:bottom w:val="single" w:sz="4" w:space="0" w:color="000000"/>
            </w:tcBorders>
          </w:tcPr>
          <w:p w14:paraId="368DE55A" w14:textId="77777777" w:rsidR="00F464A6" w:rsidRDefault="00740B1C">
            <w:pPr>
              <w:pStyle w:val="TableContents"/>
              <w:jc w:val="center"/>
              <w:rPr>
                <w:rFonts w:ascii="Calibri" w:hAnsi="Calibri"/>
                <w:sz w:val="21"/>
                <w:szCs w:val="21"/>
              </w:rPr>
            </w:pPr>
            <w:r>
              <w:rPr>
                <w:rFonts w:ascii="Calibri" w:hAnsi="Calibri"/>
                <w:sz w:val="21"/>
                <w:szCs w:val="21"/>
              </w:rPr>
              <w:t>Main Hall &amp; Kitchen</w:t>
            </w:r>
          </w:p>
        </w:tc>
        <w:tc>
          <w:tcPr>
            <w:tcW w:w="1390" w:type="dxa"/>
            <w:tcBorders>
              <w:left w:val="single" w:sz="4" w:space="0" w:color="000000"/>
              <w:bottom w:val="single" w:sz="4" w:space="0" w:color="000000"/>
            </w:tcBorders>
          </w:tcPr>
          <w:p w14:paraId="7CA487AE" w14:textId="77777777" w:rsidR="00F464A6" w:rsidRDefault="00740B1C">
            <w:pPr>
              <w:pStyle w:val="TableContents"/>
              <w:jc w:val="center"/>
              <w:rPr>
                <w:rFonts w:ascii="Calibri" w:hAnsi="Calibri"/>
                <w:sz w:val="21"/>
                <w:szCs w:val="21"/>
              </w:rPr>
            </w:pPr>
            <w:r>
              <w:rPr>
                <w:rFonts w:ascii="Calibri" w:hAnsi="Calibri"/>
                <w:sz w:val="21"/>
                <w:szCs w:val="21"/>
              </w:rPr>
              <w:t>Main Hall, Small Function Room, Bar &amp; Kitchen</w:t>
            </w:r>
          </w:p>
        </w:tc>
        <w:tc>
          <w:tcPr>
            <w:tcW w:w="1372" w:type="dxa"/>
            <w:tcBorders>
              <w:left w:val="single" w:sz="4" w:space="0" w:color="000000"/>
              <w:bottom w:val="single" w:sz="4" w:space="0" w:color="000000"/>
            </w:tcBorders>
          </w:tcPr>
          <w:p w14:paraId="4EF6242F" w14:textId="77777777" w:rsidR="00F464A6" w:rsidRDefault="00740B1C">
            <w:pPr>
              <w:pStyle w:val="TableContents"/>
              <w:jc w:val="center"/>
              <w:rPr>
                <w:rFonts w:ascii="Calibri" w:hAnsi="Calibri"/>
                <w:sz w:val="21"/>
                <w:szCs w:val="21"/>
              </w:rPr>
            </w:pPr>
            <w:r>
              <w:rPr>
                <w:rFonts w:ascii="Calibri" w:hAnsi="Calibri"/>
                <w:sz w:val="21"/>
                <w:szCs w:val="21"/>
              </w:rPr>
              <w:t>Small Function Room only</w:t>
            </w:r>
          </w:p>
        </w:tc>
        <w:tc>
          <w:tcPr>
            <w:tcW w:w="1375" w:type="dxa"/>
            <w:tcBorders>
              <w:left w:val="single" w:sz="4" w:space="0" w:color="000000"/>
              <w:bottom w:val="single" w:sz="4" w:space="0" w:color="000000"/>
            </w:tcBorders>
          </w:tcPr>
          <w:p w14:paraId="53D6F038" w14:textId="77777777" w:rsidR="00F464A6" w:rsidRDefault="00740B1C">
            <w:pPr>
              <w:pStyle w:val="TableContents"/>
              <w:jc w:val="center"/>
              <w:rPr>
                <w:rFonts w:ascii="Calibri" w:hAnsi="Calibri"/>
                <w:sz w:val="21"/>
                <w:szCs w:val="21"/>
              </w:rPr>
            </w:pPr>
            <w:r>
              <w:rPr>
                <w:rFonts w:ascii="Calibri" w:hAnsi="Calibri"/>
                <w:sz w:val="21"/>
                <w:szCs w:val="21"/>
              </w:rPr>
              <w:t>Small Function Room &amp; Kitchen</w:t>
            </w:r>
          </w:p>
        </w:tc>
        <w:tc>
          <w:tcPr>
            <w:tcW w:w="1375" w:type="dxa"/>
            <w:tcBorders>
              <w:left w:val="single" w:sz="4" w:space="0" w:color="000000"/>
              <w:bottom w:val="single" w:sz="4" w:space="0" w:color="000000"/>
            </w:tcBorders>
          </w:tcPr>
          <w:p w14:paraId="77CA89AE" w14:textId="77777777" w:rsidR="00F464A6" w:rsidRDefault="00740B1C">
            <w:pPr>
              <w:pStyle w:val="TableContents"/>
              <w:jc w:val="center"/>
              <w:rPr>
                <w:rFonts w:ascii="Calibri" w:hAnsi="Calibri"/>
                <w:sz w:val="21"/>
                <w:szCs w:val="21"/>
              </w:rPr>
            </w:pPr>
            <w:r>
              <w:rPr>
                <w:rFonts w:ascii="Calibri" w:hAnsi="Calibri"/>
                <w:sz w:val="21"/>
                <w:szCs w:val="21"/>
              </w:rPr>
              <w:t xml:space="preserve">Small Function Room, </w:t>
            </w:r>
            <w:r>
              <w:rPr>
                <w:rFonts w:ascii="Calibri" w:hAnsi="Calibri"/>
                <w:sz w:val="21"/>
                <w:szCs w:val="21"/>
              </w:rPr>
              <w:t>Bar &amp; Kitchen</w:t>
            </w:r>
          </w:p>
        </w:tc>
        <w:tc>
          <w:tcPr>
            <w:tcW w:w="1379" w:type="dxa"/>
            <w:tcBorders>
              <w:left w:val="single" w:sz="4" w:space="0" w:color="000000"/>
              <w:bottom w:val="single" w:sz="4" w:space="0" w:color="000000"/>
              <w:right w:val="single" w:sz="4" w:space="0" w:color="000000"/>
            </w:tcBorders>
          </w:tcPr>
          <w:p w14:paraId="3010C349" w14:textId="77777777" w:rsidR="00F464A6" w:rsidRDefault="00740B1C">
            <w:pPr>
              <w:pStyle w:val="TableContents"/>
              <w:jc w:val="center"/>
              <w:rPr>
                <w:rFonts w:ascii="Calibri" w:hAnsi="Calibri"/>
                <w:sz w:val="21"/>
                <w:szCs w:val="21"/>
              </w:rPr>
            </w:pPr>
            <w:r>
              <w:rPr>
                <w:rFonts w:ascii="Calibri" w:hAnsi="Calibri"/>
                <w:sz w:val="21"/>
                <w:szCs w:val="21"/>
              </w:rPr>
              <w:t>Meeting Room only</w:t>
            </w:r>
          </w:p>
        </w:tc>
      </w:tr>
    </w:tbl>
    <w:p w14:paraId="125CF4CF" w14:textId="77777777" w:rsidR="00F464A6" w:rsidRDefault="00F464A6">
      <w:pPr>
        <w:rPr>
          <w:b/>
          <w:sz w:val="22"/>
          <w:szCs w:val="22"/>
        </w:rPr>
      </w:pPr>
    </w:p>
    <w:p w14:paraId="13285662" w14:textId="77777777" w:rsidR="00F464A6" w:rsidRDefault="00F464A6">
      <w:pPr>
        <w:rPr>
          <w:rFonts w:ascii="Calibri" w:hAnsi="Calibri"/>
          <w:b/>
          <w:sz w:val="22"/>
          <w:szCs w:val="22"/>
        </w:rPr>
      </w:pPr>
    </w:p>
    <w:p w14:paraId="0D86B563" w14:textId="77777777" w:rsidR="00F464A6" w:rsidRDefault="00740B1C">
      <w:pPr>
        <w:numPr>
          <w:ilvl w:val="1"/>
          <w:numId w:val="2"/>
        </w:numPr>
        <w:tabs>
          <w:tab w:val="left" w:pos="360"/>
        </w:tabs>
        <w:contextualSpacing/>
        <w:rPr>
          <w:rFonts w:ascii="Calibri" w:hAnsi="Calibri"/>
          <w:b/>
          <w:bCs/>
          <w:sz w:val="22"/>
          <w:szCs w:val="22"/>
        </w:rPr>
      </w:pPr>
      <w:r>
        <w:rPr>
          <w:rFonts w:ascii="Calibri" w:hAnsi="Calibri"/>
          <w:b/>
          <w:bCs/>
          <w:sz w:val="22"/>
          <w:szCs w:val="22"/>
        </w:rPr>
        <w:t xml:space="preserve">Event details </w:t>
      </w:r>
    </w:p>
    <w:p w14:paraId="03E94AE5" w14:textId="77777777" w:rsidR="00F464A6" w:rsidRDefault="00740B1C">
      <w:pPr>
        <w:tabs>
          <w:tab w:val="left" w:pos="720"/>
        </w:tabs>
        <w:spacing w:after="200"/>
        <w:ind w:left="360"/>
        <w:contextualSpacing/>
        <w:rPr>
          <w:rFonts w:ascii="Calibri" w:hAnsi="Calibri"/>
          <w:sz w:val="22"/>
          <w:szCs w:val="22"/>
        </w:rPr>
      </w:pPr>
      <w:r>
        <w:rPr>
          <w:rFonts w:ascii="Calibri" w:hAnsi="Calibri"/>
          <w:sz w:val="22"/>
          <w:szCs w:val="22"/>
        </w:rPr>
        <w:t xml:space="preserve">See Standard Conditions of Hire &amp; Hirer Instructions </w:t>
      </w:r>
      <w:proofErr w:type="gramStart"/>
      <w:r>
        <w:rPr>
          <w:rFonts w:ascii="Calibri" w:hAnsi="Calibri"/>
          <w:sz w:val="22"/>
          <w:szCs w:val="22"/>
        </w:rPr>
        <w:t>attached</w:t>
      </w:r>
      <w:proofErr w:type="gramEnd"/>
      <w:r>
        <w:rPr>
          <w:rFonts w:ascii="Calibri" w:hAnsi="Calibri"/>
          <w:sz w:val="22"/>
          <w:szCs w:val="22"/>
        </w:rPr>
        <w:t xml:space="preserve"> </w:t>
      </w:r>
    </w:p>
    <w:p w14:paraId="27EAE1F3" w14:textId="77777777" w:rsidR="00F464A6" w:rsidRDefault="00740B1C">
      <w:pPr>
        <w:tabs>
          <w:tab w:val="left" w:pos="360"/>
        </w:tabs>
        <w:rPr>
          <w:rFonts w:ascii="Calibri" w:hAnsi="Calibri"/>
          <w:sz w:val="22"/>
          <w:szCs w:val="22"/>
        </w:rPr>
      </w:pPr>
      <w:r>
        <w:rPr>
          <w:noProof/>
        </w:rPr>
        <mc:AlternateContent>
          <mc:Choice Requires="wps">
            <w:drawing>
              <wp:anchor distT="5080" distB="5080" distL="5715" distR="4445" simplePos="0" relativeHeight="41" behindDoc="0" locked="0" layoutInCell="1" allowOverlap="1" wp14:anchorId="630FF7EC" wp14:editId="76A6F591">
                <wp:simplePos x="0" y="0"/>
                <wp:positionH relativeFrom="column">
                  <wp:posOffset>1729105</wp:posOffset>
                </wp:positionH>
                <wp:positionV relativeFrom="paragraph">
                  <wp:posOffset>17780</wp:posOffset>
                </wp:positionV>
                <wp:extent cx="4133215" cy="283210"/>
                <wp:effectExtent l="5715" t="5080" r="4445" b="5080"/>
                <wp:wrapNone/>
                <wp:docPr id="2" name="Frame1"/>
                <wp:cNvGraphicFramePr/>
                <a:graphic xmlns:a="http://schemas.openxmlformats.org/drawingml/2006/main">
                  <a:graphicData uri="http://schemas.microsoft.com/office/word/2010/wordprocessingShape">
                    <wps:wsp>
                      <wps:cNvSpPr/>
                      <wps:spPr>
                        <a:xfrm>
                          <a:off x="0" y="0"/>
                          <a:ext cx="413316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594EC933" w14:textId="77777777" w:rsidR="00F464A6" w:rsidRDefault="00F464A6">
                            <w:pPr>
                              <w:rPr>
                                <w:color w:val="000000"/>
                              </w:rPr>
                            </w:pPr>
                          </w:p>
                        </w:txbxContent>
                      </wps:txbx>
                      <wps:bodyPr anchor="t">
                        <a:noAutofit/>
                      </wps:bodyPr>
                    </wps:wsp>
                  </a:graphicData>
                </a:graphic>
              </wp:anchor>
            </w:drawing>
          </mc:Choice>
          <mc:Fallback>
            <w:pict>
              <v:rect id="shape_0" ID="Frame1" path="m0,0l-2147483645,0l-2147483645,-2147483646l0,-2147483646xe" fillcolor="white" stroked="t" o:allowincell="f" style="position:absolute;margin-left:136.15pt;margin-top:1.4pt;width:325.4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sz w:val="22"/>
          <w:szCs w:val="22"/>
        </w:rPr>
        <w:t xml:space="preserve">(a) </w:t>
      </w:r>
      <w:r>
        <w:rPr>
          <w:rFonts w:ascii="Calibri" w:hAnsi="Calibri"/>
          <w:sz w:val="22"/>
          <w:szCs w:val="22"/>
        </w:rPr>
        <w:tab/>
        <w:t>Description of Event:</w:t>
      </w:r>
    </w:p>
    <w:p w14:paraId="78EAE7F0" w14:textId="77777777" w:rsidR="00F464A6" w:rsidRDefault="00F464A6">
      <w:pPr>
        <w:tabs>
          <w:tab w:val="left" w:pos="360"/>
        </w:tabs>
        <w:rPr>
          <w:rFonts w:ascii="Calibri" w:hAnsi="Calibri"/>
          <w:sz w:val="22"/>
          <w:szCs w:val="22"/>
        </w:rPr>
      </w:pPr>
    </w:p>
    <w:p w14:paraId="66D0D906" w14:textId="77777777" w:rsidR="00F464A6" w:rsidRDefault="00740B1C">
      <w:pPr>
        <w:tabs>
          <w:tab w:val="left" w:pos="360"/>
        </w:tabs>
        <w:rPr>
          <w:rFonts w:ascii="Calibri" w:hAnsi="Calibri"/>
          <w:sz w:val="22"/>
          <w:szCs w:val="22"/>
          <w:lang w:eastAsia="en-GB"/>
        </w:rPr>
      </w:pPr>
      <w:r>
        <w:rPr>
          <w:rFonts w:ascii="Calibri" w:hAnsi="Calibri"/>
          <w:noProof/>
          <w:sz w:val="22"/>
          <w:szCs w:val="22"/>
          <w:lang w:eastAsia="en-GB"/>
        </w:rPr>
        <mc:AlternateContent>
          <mc:Choice Requires="wps">
            <w:drawing>
              <wp:anchor distT="5080" distB="5080" distL="5080" distR="5080" simplePos="0" relativeHeight="33" behindDoc="0" locked="0" layoutInCell="1" allowOverlap="1" wp14:anchorId="7E27BDE6" wp14:editId="55AD1511">
                <wp:simplePos x="0" y="0"/>
                <wp:positionH relativeFrom="column">
                  <wp:posOffset>1729105</wp:posOffset>
                </wp:positionH>
                <wp:positionV relativeFrom="paragraph">
                  <wp:posOffset>149225</wp:posOffset>
                </wp:positionV>
                <wp:extent cx="2580640" cy="283210"/>
                <wp:effectExtent l="5080" t="5080" r="5080" b="5080"/>
                <wp:wrapNone/>
                <wp:docPr id="3" name="Frame3"/>
                <wp:cNvGraphicFramePr/>
                <a:graphic xmlns:a="http://schemas.openxmlformats.org/drawingml/2006/main">
                  <a:graphicData uri="http://schemas.microsoft.com/office/word/2010/wordprocessingShape">
                    <wps:wsp>
                      <wps:cNvSpPr/>
                      <wps:spPr>
                        <a:xfrm>
                          <a:off x="0" y="0"/>
                          <a:ext cx="258048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3D3696AC" w14:textId="77777777" w:rsidR="00F464A6" w:rsidRDefault="00F464A6">
                            <w:pPr>
                              <w:rPr>
                                <w:color w:val="000000"/>
                              </w:rPr>
                            </w:pPr>
                          </w:p>
                        </w:txbxContent>
                      </wps:txbx>
                      <wps:bodyPr anchor="t">
                        <a:noAutofit/>
                      </wps:bodyPr>
                    </wps:wsp>
                  </a:graphicData>
                </a:graphic>
              </wp:anchor>
            </w:drawing>
          </mc:Choice>
          <mc:Fallback>
            <w:pict>
              <v:rect id="shape_0" ID="Frame3" path="m0,0l-2147483645,0l-2147483645,-2147483646l0,-2147483646xe" fillcolor="white" stroked="t" o:allowincell="f" style="position:absolute;margin-left:136.15pt;margin-top:11.75pt;width:203.1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noProof/>
          <w:sz w:val="22"/>
          <w:szCs w:val="22"/>
          <w:lang w:eastAsia="en-GB"/>
        </w:rPr>
        <mc:AlternateContent>
          <mc:Choice Requires="wps">
            <w:drawing>
              <wp:anchor distT="0" distB="0" distL="0" distR="0" simplePos="0" relativeHeight="43" behindDoc="0" locked="0" layoutInCell="1" allowOverlap="1" wp14:anchorId="6C0E1865" wp14:editId="73CAD81E">
                <wp:simplePos x="0" y="0"/>
                <wp:positionH relativeFrom="column">
                  <wp:posOffset>4342765</wp:posOffset>
                </wp:positionH>
                <wp:positionV relativeFrom="paragraph">
                  <wp:posOffset>94615</wp:posOffset>
                </wp:positionV>
                <wp:extent cx="1714500" cy="914400"/>
                <wp:effectExtent l="0" t="0" r="0" b="0"/>
                <wp:wrapNone/>
                <wp:docPr id="4" name="Frame2"/>
                <wp:cNvGraphicFramePr/>
                <a:graphic xmlns:a="http://schemas.openxmlformats.org/drawingml/2006/main">
                  <a:graphicData uri="http://schemas.microsoft.com/office/word/2010/wordprocessingShape">
                    <wps:wsp>
                      <wps:cNvSpPr/>
                      <wps:spPr>
                        <a:xfrm>
                          <a:off x="0" y="0"/>
                          <a:ext cx="1714680" cy="914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BBFF935" w14:textId="77777777" w:rsidR="00F464A6" w:rsidRDefault="00740B1C">
                            <w:pPr>
                              <w:tabs>
                                <w:tab w:val="left" w:pos="360"/>
                              </w:tabs>
                            </w:pPr>
                            <w:r>
                              <w:rPr>
                                <w:color w:val="000000"/>
                                <w:sz w:val="16"/>
                                <w:szCs w:val="16"/>
                              </w:rPr>
                              <w:t xml:space="preserve">Music, entertainment, and the Bar must finish no later than 11.30 </w:t>
                            </w:r>
                            <w:proofErr w:type="gramStart"/>
                            <w:r>
                              <w:rPr>
                                <w:color w:val="000000"/>
                                <w:sz w:val="16"/>
                                <w:szCs w:val="16"/>
                              </w:rPr>
                              <w:t>pm  on</w:t>
                            </w:r>
                            <w:proofErr w:type="gramEnd"/>
                            <w:r>
                              <w:rPr>
                                <w:color w:val="000000"/>
                                <w:sz w:val="16"/>
                                <w:szCs w:val="16"/>
                              </w:rPr>
                              <w:t xml:space="preserve"> Sundays - Thursdays and </w:t>
                            </w:r>
                            <w:r>
                              <w:rPr>
                                <w:color w:val="000000"/>
                                <w:sz w:val="16"/>
                                <w:szCs w:val="16"/>
                              </w:rPr>
                              <w:t>midnight on Fridays and Saturdays. Guests should clear the hall quietly at the event end time.</w:t>
                            </w:r>
                            <w:r>
                              <w:rPr>
                                <w:color w:val="000000"/>
                                <w:sz w:val="16"/>
                                <w:szCs w:val="16"/>
                                <w:lang w:eastAsia="en-GB"/>
                              </w:rPr>
                              <w:t xml:space="preserve">                                                                                                                                         </w:t>
                            </w:r>
                          </w:p>
                          <w:p w14:paraId="0EC860C4" w14:textId="77777777" w:rsidR="00F464A6" w:rsidRDefault="00F464A6">
                            <w:pPr>
                              <w:rPr>
                                <w:sz w:val="20"/>
                                <w:szCs w:val="20"/>
                              </w:rPr>
                            </w:pPr>
                          </w:p>
                        </w:txbxContent>
                      </wps:txbx>
                      <wps:bodyPr lIns="92160" tIns="46440" rIns="92160" bIns="46440" anchor="t">
                        <a:noAutofit/>
                      </wps:bodyPr>
                    </wps:wsp>
                  </a:graphicData>
                </a:graphic>
              </wp:anchor>
            </w:drawing>
          </mc:Choice>
          <mc:Fallback>
            <w:pict>
              <v:rect id="shape_0" ID="Frame2" path="m0,0l-2147483645,0l-2147483645,-2147483646l0,-2147483646xe" fillcolor="white" stroked="f" o:allowincell="f" style="position:absolute;margin-left:341.95pt;margin-top:7.45pt;width:134.95pt;height:71.95pt;mso-wrap-style:square;v-text-anchor:top">
                <v:fill o:detectmouseclick="t" type="solid" color2="black"/>
                <v:stroke color="#3465a4" joinstyle="round" endcap="flat"/>
                <v:textbox>
                  <w:txbxContent>
                    <w:p>
                      <w:pPr>
                        <w:pStyle w:val="Normal"/>
                        <w:tabs>
                          <w:tab w:val="clear" w:pos="709"/>
                          <w:tab w:val="left" w:pos="360" w:leader="none"/>
                        </w:tabs>
                        <w:bidi w:val="0"/>
                        <w:spacing w:before="0" w:after="0"/>
                        <w:jc w:val="left"/>
                        <w:rPr/>
                      </w:pPr>
                      <w:r>
                        <w:rPr>
                          <w:color w:val="000000"/>
                          <w:sz w:val="16"/>
                          <w:szCs w:val="16"/>
                        </w:rPr>
                        <w:t>Music, entertainment, and the Bar must finish no later than 11.30 pm  on Sundays - Thursdays and midnight on Fridays and Saturdays. Guests should clear the hall quietly at the event end time.</w:t>
                      </w:r>
                      <w:r>
                        <w:rPr>
                          <w:color w:val="000000"/>
                          <w:sz w:val="16"/>
                          <w:szCs w:val="16"/>
                          <w:lang w:val="en-GB" w:eastAsia="en-GB"/>
                        </w:rPr>
                        <w:t xml:space="preserve">                                                                                                                                         </w:t>
                      </w:r>
                    </w:p>
                    <w:p>
                      <w:pPr>
                        <w:pStyle w:val="Normal"/>
                        <w:bidi w:val="0"/>
                        <w:jc w:val="left"/>
                        <w:rPr>
                          <w:sz w:val="20"/>
                          <w:szCs w:val="20"/>
                        </w:rPr>
                      </w:pPr>
                      <w:r>
                        <w:rPr>
                          <w:color w:val="000000"/>
                        </w:rPr>
                      </w:r>
                    </w:p>
                  </w:txbxContent>
                </v:textbox>
                <w10:wrap type="none"/>
              </v:rect>
            </w:pict>
          </mc:Fallback>
        </mc:AlternateContent>
      </w:r>
    </w:p>
    <w:p w14:paraId="75229850" w14:textId="77777777" w:rsidR="00F464A6" w:rsidRDefault="00740B1C">
      <w:pPr>
        <w:tabs>
          <w:tab w:val="left" w:pos="360"/>
        </w:tabs>
        <w:rPr>
          <w:rFonts w:ascii="Calibri" w:hAnsi="Calibri"/>
          <w:sz w:val="22"/>
          <w:szCs w:val="22"/>
        </w:rPr>
      </w:pPr>
      <w:r>
        <w:rPr>
          <w:rFonts w:ascii="Calibri" w:hAnsi="Calibri"/>
          <w:sz w:val="22"/>
          <w:szCs w:val="22"/>
        </w:rPr>
        <w:t xml:space="preserve">(b) </w:t>
      </w:r>
      <w:r>
        <w:rPr>
          <w:rFonts w:ascii="Calibri" w:hAnsi="Calibri"/>
          <w:sz w:val="22"/>
          <w:szCs w:val="22"/>
        </w:rPr>
        <w:tab/>
      </w:r>
      <w:r>
        <w:rPr>
          <w:rFonts w:ascii="Calibri" w:hAnsi="Calibri"/>
          <w:sz w:val="22"/>
          <w:szCs w:val="22"/>
        </w:rPr>
        <w:t xml:space="preserve">Date(s) required:  </w:t>
      </w:r>
    </w:p>
    <w:p w14:paraId="4B3A2CCC" w14:textId="77777777" w:rsidR="00F464A6" w:rsidRDefault="00F464A6">
      <w:pPr>
        <w:tabs>
          <w:tab w:val="left" w:pos="360"/>
        </w:tabs>
        <w:rPr>
          <w:rFonts w:ascii="Calibri" w:hAnsi="Calibri"/>
          <w:sz w:val="22"/>
          <w:szCs w:val="22"/>
        </w:rPr>
      </w:pPr>
    </w:p>
    <w:p w14:paraId="11D57224" w14:textId="77777777" w:rsidR="00F464A6" w:rsidRDefault="00740B1C">
      <w:pPr>
        <w:tabs>
          <w:tab w:val="left" w:pos="360"/>
        </w:tabs>
        <w:rPr>
          <w:rFonts w:ascii="Calibri" w:hAnsi="Calibri"/>
          <w:sz w:val="22"/>
          <w:szCs w:val="22"/>
          <w:lang w:eastAsia="en-GB"/>
        </w:rPr>
      </w:pPr>
      <w:r>
        <w:rPr>
          <w:rFonts w:ascii="Calibri" w:hAnsi="Calibri"/>
          <w:noProof/>
          <w:sz w:val="22"/>
          <w:szCs w:val="22"/>
          <w:lang w:eastAsia="en-GB"/>
        </w:rPr>
        <mc:AlternateContent>
          <mc:Choice Requires="wps">
            <w:drawing>
              <wp:anchor distT="5080" distB="5080" distL="5080" distR="5080" simplePos="0" relativeHeight="35" behindDoc="0" locked="0" layoutInCell="1" allowOverlap="1" wp14:anchorId="47D1F9CC" wp14:editId="5D68ED89">
                <wp:simplePos x="0" y="0"/>
                <wp:positionH relativeFrom="column">
                  <wp:posOffset>1729105</wp:posOffset>
                </wp:positionH>
                <wp:positionV relativeFrom="paragraph">
                  <wp:posOffset>111760</wp:posOffset>
                </wp:positionV>
                <wp:extent cx="1132840" cy="283210"/>
                <wp:effectExtent l="5080" t="5080" r="5080" b="5080"/>
                <wp:wrapNone/>
                <wp:docPr id="5" name="Frame4"/>
                <wp:cNvGraphicFramePr/>
                <a:graphic xmlns:a="http://schemas.openxmlformats.org/drawingml/2006/main">
                  <a:graphicData uri="http://schemas.microsoft.com/office/word/2010/wordprocessingShape">
                    <wps:wsp>
                      <wps:cNvSpPr/>
                      <wps:spPr>
                        <a:xfrm>
                          <a:off x="0" y="0"/>
                          <a:ext cx="113292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6237CFEA" w14:textId="77777777" w:rsidR="00F464A6" w:rsidRDefault="00F464A6">
                            <w:pPr>
                              <w:rPr>
                                <w:color w:val="000000"/>
                              </w:rPr>
                            </w:pPr>
                          </w:p>
                        </w:txbxContent>
                      </wps:txbx>
                      <wps:bodyPr anchor="t">
                        <a:noAutofit/>
                      </wps:bodyPr>
                    </wps:wsp>
                  </a:graphicData>
                </a:graphic>
              </wp:anchor>
            </w:drawing>
          </mc:Choice>
          <mc:Fallback>
            <w:pict>
              <v:rect id="shape_0" ID="Frame4" path="m0,0l-2147483645,0l-2147483645,-2147483646l0,-2147483646xe" fillcolor="white" stroked="t" o:allowincell="f" style="position:absolute;margin-left:136.15pt;margin-top:8.8pt;width:89.1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noProof/>
          <w:sz w:val="22"/>
          <w:szCs w:val="22"/>
          <w:lang w:eastAsia="en-GB"/>
        </w:rPr>
        <mc:AlternateContent>
          <mc:Choice Requires="wps">
            <w:drawing>
              <wp:anchor distT="5080" distB="5080" distL="5715" distR="4445" simplePos="0" relativeHeight="37" behindDoc="0" locked="0" layoutInCell="1" allowOverlap="1" wp14:anchorId="1D6D863A" wp14:editId="0DC3104D">
                <wp:simplePos x="0" y="0"/>
                <wp:positionH relativeFrom="column">
                  <wp:posOffset>3240405</wp:posOffset>
                </wp:positionH>
                <wp:positionV relativeFrom="paragraph">
                  <wp:posOffset>111760</wp:posOffset>
                </wp:positionV>
                <wp:extent cx="1078865" cy="283210"/>
                <wp:effectExtent l="5715" t="5080" r="4445" b="5080"/>
                <wp:wrapNone/>
                <wp:docPr id="6" name="Frame5"/>
                <wp:cNvGraphicFramePr/>
                <a:graphic xmlns:a="http://schemas.openxmlformats.org/drawingml/2006/main">
                  <a:graphicData uri="http://schemas.microsoft.com/office/word/2010/wordprocessingShape">
                    <wps:wsp>
                      <wps:cNvSpPr/>
                      <wps:spPr>
                        <a:xfrm>
                          <a:off x="0" y="0"/>
                          <a:ext cx="107892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5FD56760" w14:textId="77777777" w:rsidR="00F464A6" w:rsidRDefault="00F464A6">
                            <w:pPr>
                              <w:rPr>
                                <w:color w:val="000000"/>
                              </w:rPr>
                            </w:pPr>
                          </w:p>
                        </w:txbxContent>
                      </wps:txbx>
                      <wps:bodyPr anchor="t">
                        <a:noAutofit/>
                      </wps:bodyPr>
                    </wps:wsp>
                  </a:graphicData>
                </a:graphic>
              </wp:anchor>
            </w:drawing>
          </mc:Choice>
          <mc:Fallback>
            <w:pict>
              <v:rect id="shape_0" ID="Frame5" path="m0,0l-2147483645,0l-2147483645,-2147483646l0,-2147483646xe" fillcolor="white" stroked="t" o:allowincell="f" style="position:absolute;margin-left:255.15pt;margin-top:8.8pt;width:84.9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p>
    <w:p w14:paraId="4488955C" w14:textId="77777777" w:rsidR="00F464A6" w:rsidRDefault="00740B1C">
      <w:pPr>
        <w:tabs>
          <w:tab w:val="left" w:pos="360"/>
        </w:tabs>
        <w:rPr>
          <w:rFonts w:ascii="Calibri" w:hAnsi="Calibri"/>
          <w:sz w:val="22"/>
          <w:szCs w:val="22"/>
        </w:rPr>
      </w:pPr>
      <w:r>
        <w:rPr>
          <w:rFonts w:ascii="Calibri" w:hAnsi="Calibri"/>
          <w:sz w:val="22"/>
          <w:szCs w:val="22"/>
        </w:rPr>
        <w:t xml:space="preserve">(c) </w:t>
      </w:r>
      <w:r>
        <w:rPr>
          <w:rFonts w:ascii="Calibri" w:hAnsi="Calibri"/>
          <w:sz w:val="22"/>
          <w:szCs w:val="22"/>
        </w:rPr>
        <w:tab/>
        <w:t xml:space="preserve">Event times:          Start                                             End                                      </w:t>
      </w:r>
    </w:p>
    <w:p w14:paraId="46D6D2CC" w14:textId="77777777" w:rsidR="00F464A6" w:rsidRDefault="00F464A6">
      <w:pPr>
        <w:tabs>
          <w:tab w:val="left" w:pos="360"/>
        </w:tabs>
        <w:rPr>
          <w:rFonts w:ascii="Calibri" w:hAnsi="Calibri"/>
          <w:sz w:val="22"/>
          <w:szCs w:val="22"/>
        </w:rPr>
      </w:pPr>
    </w:p>
    <w:p w14:paraId="3A61B6EC" w14:textId="77777777" w:rsidR="00F464A6" w:rsidRDefault="00740B1C">
      <w:pPr>
        <w:tabs>
          <w:tab w:val="left" w:pos="360"/>
        </w:tabs>
        <w:rPr>
          <w:rFonts w:ascii="Calibri" w:hAnsi="Calibri"/>
          <w:sz w:val="22"/>
          <w:szCs w:val="22"/>
        </w:rPr>
      </w:pPr>
      <w:r>
        <w:rPr>
          <w:noProof/>
        </w:rPr>
        <mc:AlternateContent>
          <mc:Choice Requires="wps">
            <w:drawing>
              <wp:anchor distT="5080" distB="5080" distL="5715" distR="4445" simplePos="0" relativeHeight="39" behindDoc="0" locked="0" layoutInCell="1" allowOverlap="1" wp14:anchorId="0F551A6A" wp14:editId="4EE31013">
                <wp:simplePos x="0" y="0"/>
                <wp:positionH relativeFrom="column">
                  <wp:posOffset>2304415</wp:posOffset>
                </wp:positionH>
                <wp:positionV relativeFrom="paragraph">
                  <wp:posOffset>20955</wp:posOffset>
                </wp:positionV>
                <wp:extent cx="1180465" cy="283210"/>
                <wp:effectExtent l="5715" t="5080" r="4445" b="5080"/>
                <wp:wrapNone/>
                <wp:docPr id="7" name="Frame7"/>
                <wp:cNvGraphicFramePr/>
                <a:graphic xmlns:a="http://schemas.openxmlformats.org/drawingml/2006/main">
                  <a:graphicData uri="http://schemas.microsoft.com/office/word/2010/wordprocessingShape">
                    <wps:wsp>
                      <wps:cNvSpPr/>
                      <wps:spPr>
                        <a:xfrm>
                          <a:off x="0" y="0"/>
                          <a:ext cx="118044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25AA50D7" w14:textId="77777777" w:rsidR="00F464A6" w:rsidRDefault="00F464A6">
                            <w:pPr>
                              <w:rPr>
                                <w:color w:val="000000"/>
                              </w:rPr>
                            </w:pPr>
                          </w:p>
                        </w:txbxContent>
                      </wps:txbx>
                      <wps:bodyPr anchor="t">
                        <a:noAutofit/>
                      </wps:bodyPr>
                    </wps:wsp>
                  </a:graphicData>
                </a:graphic>
              </wp:anchor>
            </w:drawing>
          </mc:Choice>
          <mc:Fallback>
            <w:pict>
              <v:rect id="shape_0" ID="Frame7" path="m0,0l-2147483645,0l-2147483645,-2147483646l0,-2147483646xe" fillcolor="white" stroked="t" o:allowincell="f" style="position:absolute;margin-left:181.45pt;margin-top:1.65pt;width:92.9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sz w:val="22"/>
          <w:szCs w:val="22"/>
        </w:rPr>
        <w:t xml:space="preserve">(d) </w:t>
      </w:r>
      <w:r>
        <w:rPr>
          <w:rFonts w:ascii="Calibri" w:hAnsi="Calibri"/>
          <w:sz w:val="22"/>
          <w:szCs w:val="22"/>
        </w:rPr>
        <w:tab/>
        <w:t>Expected numbers in hall:</w:t>
      </w:r>
    </w:p>
    <w:p w14:paraId="51B35B44" w14:textId="77777777" w:rsidR="00F464A6" w:rsidRDefault="00F464A6">
      <w:pPr>
        <w:tabs>
          <w:tab w:val="left" w:pos="360"/>
        </w:tabs>
        <w:rPr>
          <w:rFonts w:ascii="Calibri" w:hAnsi="Calibri"/>
          <w:sz w:val="22"/>
          <w:szCs w:val="22"/>
        </w:rPr>
      </w:pPr>
    </w:p>
    <w:p w14:paraId="68C1303E" w14:textId="77777777" w:rsidR="00F464A6" w:rsidRDefault="00740B1C">
      <w:pPr>
        <w:tabs>
          <w:tab w:val="left" w:pos="360"/>
        </w:tabs>
        <w:rPr>
          <w:rFonts w:ascii="Calibri" w:hAnsi="Calibri"/>
          <w:sz w:val="22"/>
          <w:szCs w:val="22"/>
        </w:rPr>
      </w:pPr>
      <w:r>
        <w:rPr>
          <w:rFonts w:ascii="Calibri" w:hAnsi="Calibri"/>
          <w:sz w:val="22"/>
          <w:szCs w:val="22"/>
        </w:rPr>
        <w:t xml:space="preserve"> Maximum numbers in hall must not exceed: 250 unseated, 90 seated.</w:t>
      </w:r>
      <w:r>
        <w:rPr>
          <w:rFonts w:ascii="Calibri" w:hAnsi="Calibri"/>
          <w:sz w:val="22"/>
          <w:szCs w:val="22"/>
          <w:lang w:eastAsia="en-GB"/>
        </w:rPr>
        <w:t xml:space="preserve">                                                                                  </w:t>
      </w:r>
    </w:p>
    <w:p w14:paraId="5664B3FB" w14:textId="77777777" w:rsidR="00F464A6" w:rsidRDefault="00F464A6">
      <w:pPr>
        <w:tabs>
          <w:tab w:val="left" w:pos="360"/>
        </w:tabs>
        <w:rPr>
          <w:rFonts w:ascii="Calibri" w:hAnsi="Calibri"/>
          <w:sz w:val="22"/>
          <w:szCs w:val="22"/>
        </w:rPr>
      </w:pPr>
    </w:p>
    <w:p w14:paraId="70598EE1" w14:textId="77777777" w:rsidR="00F464A6" w:rsidRDefault="00740B1C">
      <w:pPr>
        <w:tabs>
          <w:tab w:val="left" w:pos="360"/>
        </w:tabs>
        <w:rPr>
          <w:rFonts w:ascii="Calibri" w:hAnsi="Calibri"/>
          <w:sz w:val="22"/>
          <w:szCs w:val="22"/>
        </w:rPr>
      </w:pPr>
      <w:r>
        <w:rPr>
          <w:rFonts w:ascii="Calibri" w:hAnsi="Calibri"/>
          <w:b/>
          <w:bCs/>
          <w:sz w:val="22"/>
          <w:szCs w:val="22"/>
        </w:rPr>
        <w:t>1.3</w:t>
      </w:r>
      <w:r>
        <w:rPr>
          <w:rFonts w:ascii="Calibri" w:hAnsi="Calibri"/>
          <w:sz w:val="22"/>
          <w:szCs w:val="22"/>
        </w:rPr>
        <w:tab/>
        <w:t>Diddlebury Village Hall, Registered Charity Number: 522511</w:t>
      </w:r>
    </w:p>
    <w:p w14:paraId="36CB40C1" w14:textId="77777777" w:rsidR="00F464A6" w:rsidRDefault="00740B1C">
      <w:pPr>
        <w:tabs>
          <w:tab w:val="left" w:pos="360"/>
        </w:tabs>
        <w:rPr>
          <w:rFonts w:ascii="Calibri" w:hAnsi="Calibri"/>
          <w:sz w:val="22"/>
          <w:szCs w:val="22"/>
        </w:rPr>
      </w:pPr>
      <w:r>
        <w:rPr>
          <w:rFonts w:ascii="Calibri" w:hAnsi="Calibri" w:cs="Calibri"/>
          <w:b/>
          <w:sz w:val="22"/>
          <w:szCs w:val="22"/>
        </w:rPr>
        <w:t xml:space="preserve"> </w:t>
      </w:r>
      <w:r>
        <w:rPr>
          <w:rFonts w:ascii="Calibri" w:hAnsi="Calibri"/>
          <w:b/>
          <w:sz w:val="22"/>
          <w:szCs w:val="22"/>
        </w:rPr>
        <w:tab/>
      </w:r>
      <w:r>
        <w:rPr>
          <w:rFonts w:ascii="Calibri" w:hAnsi="Calibri"/>
          <w:sz w:val="22"/>
          <w:szCs w:val="22"/>
        </w:rPr>
        <w:t xml:space="preserve">Authorised Representative (Bookings Secretary): </w:t>
      </w:r>
      <w:r>
        <w:rPr>
          <w:rFonts w:ascii="Calibri" w:hAnsi="Calibri"/>
          <w:color w:val="000000"/>
          <w:sz w:val="22"/>
          <w:szCs w:val="22"/>
        </w:rPr>
        <w:t xml:space="preserve"> Eileen Mattey </w:t>
      </w:r>
    </w:p>
    <w:p w14:paraId="2E7FFF0F" w14:textId="77777777" w:rsidR="00F464A6" w:rsidRDefault="00740B1C">
      <w:pPr>
        <w:tabs>
          <w:tab w:val="left" w:pos="36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Telephone:  </w:t>
      </w:r>
      <w:r>
        <w:rPr>
          <w:rFonts w:ascii="Calibri" w:hAnsi="Calibri"/>
          <w:color w:val="000000"/>
          <w:sz w:val="22"/>
          <w:szCs w:val="22"/>
        </w:rPr>
        <w:t xml:space="preserve">07428 198203        </w:t>
      </w:r>
    </w:p>
    <w:p w14:paraId="7F68BF35" w14:textId="77777777" w:rsidR="00F464A6" w:rsidRDefault="00740B1C">
      <w:pPr>
        <w:tabs>
          <w:tab w:val="left" w:pos="360"/>
        </w:tabs>
      </w:pPr>
      <w:r>
        <w:rPr>
          <w:rFonts w:ascii="Calibri" w:hAnsi="Calibri" w:cs="Calibri"/>
          <w:color w:val="000000"/>
          <w:sz w:val="22"/>
          <w:szCs w:val="22"/>
        </w:rPr>
        <w:t xml:space="preserve">                                                                                     </w:t>
      </w:r>
      <w:r>
        <w:rPr>
          <w:rFonts w:ascii="Calibri" w:hAnsi="Calibri"/>
          <w:color w:val="000000"/>
          <w:sz w:val="22"/>
          <w:szCs w:val="22"/>
        </w:rPr>
        <w:t xml:space="preserve">Email: </w:t>
      </w:r>
      <w:hyperlink r:id="rId8">
        <w:r>
          <w:rPr>
            <w:rStyle w:val="Hyperlink"/>
            <w:rFonts w:ascii="Calibri" w:hAnsi="Calibri"/>
            <w:color w:val="000000"/>
            <w:sz w:val="22"/>
            <w:szCs w:val="22"/>
          </w:rPr>
          <w:t>bookdvh@gmail.com</w:t>
        </w:r>
      </w:hyperlink>
    </w:p>
    <w:p w14:paraId="707C4F82" w14:textId="77777777" w:rsidR="00F464A6" w:rsidRDefault="00F464A6">
      <w:pPr>
        <w:tabs>
          <w:tab w:val="left" w:pos="360"/>
        </w:tabs>
        <w:rPr>
          <w:color w:val="C9211E"/>
          <w:sz w:val="20"/>
          <w:szCs w:val="20"/>
        </w:rPr>
      </w:pPr>
    </w:p>
    <w:p w14:paraId="6C0326C9" w14:textId="77777777" w:rsidR="00F464A6" w:rsidRDefault="00740B1C">
      <w:pPr>
        <w:tabs>
          <w:tab w:val="left" w:pos="360"/>
        </w:tabs>
        <w:rPr>
          <w:rFonts w:ascii="Calibri" w:hAnsi="Calibri"/>
          <w:b/>
          <w:bCs/>
          <w:sz w:val="22"/>
          <w:szCs w:val="22"/>
          <w:lang w:eastAsia="en-GB"/>
        </w:rPr>
      </w:pPr>
      <w:proofErr w:type="gramStart"/>
      <w:r>
        <w:rPr>
          <w:rFonts w:ascii="Calibri" w:hAnsi="Calibri"/>
          <w:b/>
          <w:bCs/>
          <w:sz w:val="22"/>
          <w:szCs w:val="22"/>
          <w:lang w:eastAsia="en-GB"/>
        </w:rPr>
        <w:t xml:space="preserve">1.4  </w:t>
      </w:r>
      <w:r>
        <w:rPr>
          <w:rFonts w:ascii="Calibri" w:hAnsi="Calibri"/>
          <w:b/>
          <w:bCs/>
          <w:sz w:val="22"/>
          <w:szCs w:val="22"/>
          <w:lang w:eastAsia="en-GB"/>
        </w:rPr>
        <w:tab/>
      </w:r>
      <w:proofErr w:type="gramEnd"/>
      <w:r>
        <w:rPr>
          <w:rFonts w:ascii="Calibri" w:hAnsi="Calibri"/>
          <w:b/>
          <w:bCs/>
          <w:sz w:val="22"/>
          <w:szCs w:val="22"/>
          <w:lang w:eastAsia="en-GB"/>
        </w:rPr>
        <w:t>Hirer Details:</w:t>
      </w:r>
    </w:p>
    <w:p w14:paraId="4FF3D0E6" w14:textId="77777777" w:rsidR="00F464A6" w:rsidRDefault="00740B1C">
      <w:pPr>
        <w:tabs>
          <w:tab w:val="left" w:pos="360"/>
        </w:tabs>
        <w:rPr>
          <w:rFonts w:ascii="Calibri" w:hAnsi="Calibri"/>
          <w:sz w:val="22"/>
          <w:szCs w:val="22"/>
        </w:rPr>
      </w:pPr>
      <w:r>
        <w:rPr>
          <w:rFonts w:ascii="Calibri" w:hAnsi="Calibri" w:cs="Calibri"/>
          <w:sz w:val="22"/>
          <w:szCs w:val="22"/>
        </w:rPr>
        <w:t xml:space="preserve">                              </w:t>
      </w:r>
      <w:r>
        <w:rPr>
          <w:noProof/>
        </w:rPr>
        <mc:AlternateContent>
          <mc:Choice Requires="wps">
            <w:drawing>
              <wp:anchor distT="5080" distB="5080" distL="5715" distR="4445" simplePos="0" relativeHeight="29" behindDoc="1" locked="0" layoutInCell="1" allowOverlap="1" wp14:anchorId="77EC9240" wp14:editId="49B389ED">
                <wp:simplePos x="0" y="0"/>
                <wp:positionH relativeFrom="column">
                  <wp:posOffset>14605</wp:posOffset>
                </wp:positionH>
                <wp:positionV relativeFrom="paragraph">
                  <wp:posOffset>54610</wp:posOffset>
                </wp:positionV>
                <wp:extent cx="2590165" cy="466090"/>
                <wp:effectExtent l="5715" t="5080" r="4445" b="5080"/>
                <wp:wrapNone/>
                <wp:docPr id="8" name="Frame9"/>
                <wp:cNvGraphicFramePr/>
                <a:graphic xmlns:a="http://schemas.openxmlformats.org/drawingml/2006/main">
                  <a:graphicData uri="http://schemas.microsoft.com/office/word/2010/wordprocessingShape">
                    <wps:wsp>
                      <wps:cNvSpPr/>
                      <wps:spPr>
                        <a:xfrm>
                          <a:off x="0" y="0"/>
                          <a:ext cx="2590200" cy="46620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29AE604C" w14:textId="77777777" w:rsidR="00F464A6" w:rsidRDefault="00740B1C">
                            <w:pPr>
                              <w:rPr>
                                <w:sz w:val="18"/>
                                <w:szCs w:val="18"/>
                                <w:lang w:eastAsia="en-GB"/>
                              </w:rPr>
                            </w:pPr>
                            <w:r>
                              <w:rPr>
                                <w:color w:val="000000"/>
                                <w:sz w:val="18"/>
                                <w:szCs w:val="18"/>
                                <w:lang w:eastAsia="en-GB"/>
                              </w:rPr>
                              <w:t>Hirer:</w:t>
                            </w:r>
                          </w:p>
                        </w:txbxContent>
                      </wps:txbx>
                      <wps:bodyPr anchor="t">
                        <a:noAutofit/>
                      </wps:bodyPr>
                    </wps:wsp>
                  </a:graphicData>
                </a:graphic>
              </wp:anchor>
            </w:drawing>
          </mc:Choice>
          <mc:Fallback>
            <w:pict>
              <v:rect id="shape_0" ID="Frame9" path="m0,0l-2147483645,0l-2147483645,-2147483646l0,-2147483646xe" fillcolor="white" stroked="t" o:allowincell="f" style="position:absolute;margin-left:1.15pt;margin-top:4.3pt;width:203.9pt;height:36.65pt;mso-wrap-style:square;v-text-anchor:top">
                <v:fill o:detectmouseclick="t" type="solid" color2="black"/>
                <v:stroke color="black" weight="9360" joinstyle="round" endcap="flat"/>
                <v:textbox>
                  <w:txbxContent>
                    <w:p>
                      <w:pPr>
                        <w:pStyle w:val="Normal"/>
                        <w:bidi w:val="0"/>
                        <w:jc w:val="left"/>
                        <w:rPr>
                          <w:sz w:val="18"/>
                          <w:szCs w:val="18"/>
                          <w:lang w:val="en-GB" w:eastAsia="en-GB"/>
                        </w:rPr>
                      </w:pPr>
                      <w:r>
                        <w:rPr>
                          <w:color w:val="000000"/>
                          <w:sz w:val="18"/>
                          <w:szCs w:val="18"/>
                          <w:lang w:val="en-GB" w:eastAsia="en-GB"/>
                        </w:rPr>
                        <w:t>Hirer:</w:t>
                      </w:r>
                    </w:p>
                  </w:txbxContent>
                </v:textbox>
                <w10:wrap type="none"/>
              </v:rect>
            </w:pict>
          </mc:Fallback>
        </mc:AlternateContent>
      </w:r>
      <w:r>
        <w:rPr>
          <w:noProof/>
        </w:rPr>
        <mc:AlternateContent>
          <mc:Choice Requires="wps">
            <w:drawing>
              <wp:anchor distT="5080" distB="5080" distL="5080" distR="5080" simplePos="0" relativeHeight="31" behindDoc="1" locked="0" layoutInCell="1" allowOverlap="1" wp14:anchorId="07BF1980" wp14:editId="4941F327">
                <wp:simplePos x="0" y="0"/>
                <wp:positionH relativeFrom="column">
                  <wp:posOffset>2853055</wp:posOffset>
                </wp:positionH>
                <wp:positionV relativeFrom="paragraph">
                  <wp:posOffset>64135</wp:posOffset>
                </wp:positionV>
                <wp:extent cx="3140710" cy="466090"/>
                <wp:effectExtent l="5080" t="5080" r="5080" b="5080"/>
                <wp:wrapNone/>
                <wp:docPr id="9" name="Frame8"/>
                <wp:cNvGraphicFramePr/>
                <a:graphic xmlns:a="http://schemas.openxmlformats.org/drawingml/2006/main">
                  <a:graphicData uri="http://schemas.microsoft.com/office/word/2010/wordprocessingShape">
                    <wps:wsp>
                      <wps:cNvSpPr/>
                      <wps:spPr>
                        <a:xfrm>
                          <a:off x="0" y="0"/>
                          <a:ext cx="3140640" cy="46620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1F2BBFD6" w14:textId="77777777" w:rsidR="00F464A6" w:rsidRDefault="00740B1C">
                            <w:pPr>
                              <w:rPr>
                                <w:sz w:val="18"/>
                                <w:szCs w:val="18"/>
                                <w:lang w:eastAsia="en-GB"/>
                              </w:rPr>
                            </w:pPr>
                            <w:r>
                              <w:rPr>
                                <w:color w:val="000000"/>
                                <w:sz w:val="18"/>
                                <w:szCs w:val="18"/>
                                <w:lang w:eastAsia="en-GB"/>
                              </w:rPr>
                              <w:t>Name:</w:t>
                            </w:r>
                          </w:p>
                        </w:txbxContent>
                      </wps:txbx>
                      <wps:bodyPr anchor="t">
                        <a:noAutofit/>
                      </wps:bodyPr>
                    </wps:wsp>
                  </a:graphicData>
                </a:graphic>
              </wp:anchor>
            </w:drawing>
          </mc:Choice>
          <mc:Fallback>
            <w:pict>
              <v:rect id="shape_0" ID="Frame8" path="m0,0l-2147483645,0l-2147483645,-2147483646l0,-2147483646xe" fillcolor="white" stroked="t" o:allowincell="f" style="position:absolute;margin-left:224.65pt;margin-top:5.05pt;width:247.25pt;height:36.65pt;mso-wrap-style:square;v-text-anchor:top">
                <v:fill o:detectmouseclick="t" type="solid" color2="black"/>
                <v:stroke color="black" weight="9360" joinstyle="round" endcap="flat"/>
                <v:textbox>
                  <w:txbxContent>
                    <w:p>
                      <w:pPr>
                        <w:pStyle w:val="Normal"/>
                        <w:bidi w:val="0"/>
                        <w:jc w:val="left"/>
                        <w:rPr>
                          <w:sz w:val="18"/>
                          <w:szCs w:val="18"/>
                          <w:lang w:val="en-GB" w:eastAsia="en-GB"/>
                        </w:rPr>
                      </w:pPr>
                      <w:r>
                        <w:rPr>
                          <w:color w:val="000000"/>
                          <w:sz w:val="18"/>
                          <w:szCs w:val="18"/>
                          <w:lang w:val="en-GB" w:eastAsia="en-GB"/>
                        </w:rPr>
                        <w:t>Name:</w:t>
                      </w:r>
                    </w:p>
                  </w:txbxContent>
                </v:textbox>
                <w10:wrap type="none"/>
              </v:rect>
            </w:pict>
          </mc:Fallback>
        </mc:AlternateContent>
      </w:r>
      <w:r>
        <w:rPr>
          <w:rFonts w:ascii="Calibri" w:hAnsi="Calibri"/>
          <w:sz w:val="22"/>
          <w:szCs w:val="22"/>
        </w:rPr>
        <w:t xml:space="preserve">:                                        </w:t>
      </w:r>
    </w:p>
    <w:p w14:paraId="57A1E656" w14:textId="77777777" w:rsidR="00F464A6" w:rsidRDefault="00F464A6">
      <w:pPr>
        <w:tabs>
          <w:tab w:val="left" w:pos="360"/>
        </w:tabs>
        <w:rPr>
          <w:rFonts w:ascii="Calibri" w:hAnsi="Calibri"/>
          <w:sz w:val="22"/>
          <w:szCs w:val="22"/>
        </w:rPr>
      </w:pPr>
    </w:p>
    <w:p w14:paraId="790E68D3" w14:textId="77777777" w:rsidR="00F464A6" w:rsidRDefault="00F464A6">
      <w:pPr>
        <w:tabs>
          <w:tab w:val="left" w:pos="360"/>
        </w:tabs>
        <w:rPr>
          <w:rFonts w:ascii="Calibri" w:hAnsi="Calibri"/>
          <w:sz w:val="22"/>
          <w:szCs w:val="22"/>
          <w:lang w:eastAsia="en-GB"/>
        </w:rPr>
      </w:pPr>
    </w:p>
    <w:p w14:paraId="38D862F6" w14:textId="77777777" w:rsidR="00F464A6" w:rsidRDefault="00740B1C">
      <w:pPr>
        <w:tabs>
          <w:tab w:val="left" w:pos="360"/>
        </w:tabs>
        <w:rPr>
          <w:rFonts w:ascii="Calibri" w:hAnsi="Calibri"/>
          <w:sz w:val="22"/>
          <w:szCs w:val="22"/>
          <w:lang w:eastAsia="en-GB"/>
        </w:rPr>
      </w:pPr>
      <w:r>
        <w:rPr>
          <w:rFonts w:ascii="Calibri" w:hAnsi="Calibri"/>
          <w:noProof/>
          <w:sz w:val="22"/>
          <w:szCs w:val="22"/>
          <w:lang w:eastAsia="en-GB"/>
        </w:rPr>
        <mc:AlternateContent>
          <mc:Choice Requires="wps">
            <w:drawing>
              <wp:anchor distT="5715" distB="4445" distL="5715" distR="4445" simplePos="0" relativeHeight="23" behindDoc="1" locked="0" layoutInCell="1" allowOverlap="1" wp14:anchorId="021A0D18" wp14:editId="3C74F0BD">
                <wp:simplePos x="0" y="0"/>
                <wp:positionH relativeFrom="column">
                  <wp:posOffset>2870200</wp:posOffset>
                </wp:positionH>
                <wp:positionV relativeFrom="paragraph">
                  <wp:posOffset>156845</wp:posOffset>
                </wp:positionV>
                <wp:extent cx="3142615" cy="1063625"/>
                <wp:effectExtent l="5715" t="5715" r="4445" b="4445"/>
                <wp:wrapNone/>
                <wp:docPr id="10" name="Frame10"/>
                <wp:cNvGraphicFramePr/>
                <a:graphic xmlns:a="http://schemas.openxmlformats.org/drawingml/2006/main">
                  <a:graphicData uri="http://schemas.microsoft.com/office/word/2010/wordprocessingShape">
                    <wps:wsp>
                      <wps:cNvSpPr/>
                      <wps:spPr>
                        <a:xfrm>
                          <a:off x="0" y="0"/>
                          <a:ext cx="3142440" cy="106380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680965F5" w14:textId="77777777" w:rsidR="00F464A6" w:rsidRDefault="00740B1C">
                            <w:pPr>
                              <w:rPr>
                                <w:sz w:val="18"/>
                                <w:szCs w:val="18"/>
                                <w:lang w:eastAsia="en-GB"/>
                              </w:rPr>
                            </w:pPr>
                            <w:r>
                              <w:rPr>
                                <w:color w:val="000000"/>
                                <w:sz w:val="18"/>
                                <w:szCs w:val="18"/>
                                <w:lang w:eastAsia="en-GB"/>
                              </w:rPr>
                              <w:t>Address:</w:t>
                            </w:r>
                          </w:p>
                          <w:p w14:paraId="4B996881" w14:textId="77777777" w:rsidR="00F464A6" w:rsidRDefault="00F464A6">
                            <w:pPr>
                              <w:rPr>
                                <w:sz w:val="18"/>
                                <w:szCs w:val="18"/>
                                <w:lang w:eastAsia="en-GB"/>
                              </w:rPr>
                            </w:pPr>
                          </w:p>
                        </w:txbxContent>
                      </wps:txbx>
                      <wps:bodyPr anchor="t">
                        <a:noAutofit/>
                      </wps:bodyPr>
                    </wps:wsp>
                  </a:graphicData>
                </a:graphic>
              </wp:anchor>
            </w:drawing>
          </mc:Choice>
          <mc:Fallback>
            <w:pict>
              <v:rect id="shape_0" ID="Frame10" path="m0,0l-2147483645,0l-2147483645,-2147483646l0,-2147483646xe" fillcolor="white" stroked="t" o:allowincell="f" style="position:absolute;margin-left:226pt;margin-top:12.35pt;width:247.4pt;height:83.7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Address:</w:t>
                      </w:r>
                    </w:p>
                    <w:p>
                      <w:pPr>
                        <w:pStyle w:val="Normal"/>
                        <w:bidi w:val="0"/>
                        <w:jc w:val="left"/>
                        <w:rPr>
                          <w:sz w:val="18"/>
                          <w:szCs w:val="18"/>
                          <w:lang w:val="en-GB" w:eastAsia="en-GB"/>
                        </w:rPr>
                      </w:pPr>
                      <w:r>
                        <w:rPr>
                          <w:color w:val="000000"/>
                        </w:rPr>
                      </w:r>
                    </w:p>
                  </w:txbxContent>
                </v:textbox>
                <w10:wrap type="none"/>
              </v:rect>
            </w:pict>
          </mc:Fallback>
        </mc:AlternateContent>
      </w:r>
      <w:r>
        <w:rPr>
          <w:rFonts w:ascii="Calibri" w:hAnsi="Calibri"/>
          <w:noProof/>
          <w:sz w:val="22"/>
          <w:szCs w:val="22"/>
          <w:lang w:eastAsia="en-GB"/>
        </w:rPr>
        <mc:AlternateContent>
          <mc:Choice Requires="wps">
            <w:drawing>
              <wp:anchor distT="5715" distB="4445" distL="5080" distR="5080" simplePos="0" relativeHeight="27" behindDoc="1" locked="0" layoutInCell="1" allowOverlap="1" wp14:anchorId="6D446424" wp14:editId="73C2B5FB">
                <wp:simplePos x="0" y="0"/>
                <wp:positionH relativeFrom="column">
                  <wp:posOffset>24130</wp:posOffset>
                </wp:positionH>
                <wp:positionV relativeFrom="paragraph">
                  <wp:posOffset>132715</wp:posOffset>
                </wp:positionV>
                <wp:extent cx="2580640" cy="461645"/>
                <wp:effectExtent l="5080" t="5715" r="5080" b="4445"/>
                <wp:wrapNone/>
                <wp:docPr id="11" name="Frame11"/>
                <wp:cNvGraphicFramePr/>
                <a:graphic xmlns:a="http://schemas.openxmlformats.org/drawingml/2006/main">
                  <a:graphicData uri="http://schemas.microsoft.com/office/word/2010/wordprocessingShape">
                    <wps:wsp>
                      <wps:cNvSpPr/>
                      <wps:spPr>
                        <a:xfrm>
                          <a:off x="0" y="0"/>
                          <a:ext cx="2580480" cy="4615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74DB270C" w14:textId="77777777" w:rsidR="00F464A6" w:rsidRDefault="00740B1C">
                            <w:pPr>
                              <w:rPr>
                                <w:sz w:val="18"/>
                                <w:szCs w:val="18"/>
                                <w:lang w:eastAsia="en-GB"/>
                              </w:rPr>
                            </w:pPr>
                            <w:r>
                              <w:rPr>
                                <w:color w:val="000000"/>
                                <w:sz w:val="18"/>
                                <w:szCs w:val="18"/>
                                <w:lang w:eastAsia="en-GB"/>
                              </w:rPr>
                              <w:t>Email:</w:t>
                            </w:r>
                          </w:p>
                          <w:p w14:paraId="1675ED73" w14:textId="77777777" w:rsidR="00F464A6" w:rsidRDefault="00F464A6">
                            <w:pPr>
                              <w:rPr>
                                <w:sz w:val="18"/>
                                <w:szCs w:val="18"/>
                                <w:lang w:eastAsia="en-GB"/>
                              </w:rPr>
                            </w:pPr>
                          </w:p>
                        </w:txbxContent>
                      </wps:txbx>
                      <wps:bodyPr anchor="t">
                        <a:noAutofit/>
                      </wps:bodyPr>
                    </wps:wsp>
                  </a:graphicData>
                </a:graphic>
              </wp:anchor>
            </w:drawing>
          </mc:Choice>
          <mc:Fallback>
            <w:pict>
              <v:rect id="shape_0" ID="Frame11" path="m0,0l-2147483645,0l-2147483645,-2147483646l0,-2147483646xe" fillcolor="white" stroked="t" o:allowincell="f" style="position:absolute;margin-left:1.9pt;margin-top:10.45pt;width:203.15pt;height:36.3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Email:</w:t>
                      </w:r>
                    </w:p>
                    <w:p>
                      <w:pPr>
                        <w:pStyle w:val="Normal"/>
                        <w:bidi w:val="0"/>
                        <w:jc w:val="left"/>
                        <w:rPr>
                          <w:sz w:val="18"/>
                          <w:szCs w:val="18"/>
                          <w:lang w:val="en-GB" w:eastAsia="en-GB"/>
                        </w:rPr>
                      </w:pPr>
                      <w:r>
                        <w:rPr>
                          <w:color w:val="000000"/>
                        </w:rPr>
                      </w:r>
                    </w:p>
                  </w:txbxContent>
                </v:textbox>
                <w10:wrap type="none"/>
              </v:rect>
            </w:pict>
          </mc:Fallback>
        </mc:AlternateContent>
      </w:r>
    </w:p>
    <w:p w14:paraId="60593807" w14:textId="77777777" w:rsidR="00F464A6" w:rsidRDefault="00F464A6">
      <w:pPr>
        <w:tabs>
          <w:tab w:val="left" w:pos="360"/>
        </w:tabs>
        <w:rPr>
          <w:rFonts w:ascii="Calibri" w:hAnsi="Calibri"/>
          <w:sz w:val="22"/>
          <w:szCs w:val="22"/>
          <w:lang w:eastAsia="en-GB"/>
        </w:rPr>
      </w:pPr>
    </w:p>
    <w:p w14:paraId="59C75B61" w14:textId="77777777" w:rsidR="00F464A6" w:rsidRDefault="00F464A6">
      <w:pPr>
        <w:tabs>
          <w:tab w:val="left" w:pos="360"/>
        </w:tabs>
        <w:rPr>
          <w:rFonts w:ascii="Calibri" w:hAnsi="Calibri"/>
          <w:sz w:val="22"/>
          <w:szCs w:val="22"/>
          <w:lang w:eastAsia="en-GB"/>
        </w:rPr>
      </w:pPr>
    </w:p>
    <w:p w14:paraId="50097539" w14:textId="77777777" w:rsidR="00F464A6" w:rsidRDefault="00F464A6">
      <w:pPr>
        <w:tabs>
          <w:tab w:val="left" w:pos="360"/>
        </w:tabs>
        <w:rPr>
          <w:rFonts w:ascii="Calibri" w:hAnsi="Calibri"/>
          <w:sz w:val="22"/>
          <w:szCs w:val="22"/>
        </w:rPr>
      </w:pPr>
    </w:p>
    <w:p w14:paraId="15E2F582" w14:textId="77777777" w:rsidR="00F464A6" w:rsidRDefault="00740B1C">
      <w:pPr>
        <w:tabs>
          <w:tab w:val="left" w:pos="360"/>
        </w:tabs>
        <w:rPr>
          <w:rFonts w:ascii="Calibri" w:hAnsi="Calibri"/>
          <w:b/>
          <w:sz w:val="22"/>
          <w:szCs w:val="22"/>
          <w:lang w:eastAsia="en-GB"/>
        </w:rPr>
      </w:pPr>
      <w:r>
        <w:rPr>
          <w:rFonts w:ascii="Calibri" w:hAnsi="Calibri"/>
          <w:b/>
          <w:noProof/>
          <w:sz w:val="22"/>
          <w:szCs w:val="22"/>
          <w:lang w:eastAsia="en-GB"/>
        </w:rPr>
        <mc:AlternateContent>
          <mc:Choice Requires="wps">
            <w:drawing>
              <wp:anchor distT="5080" distB="5080" distL="5080" distR="5080" simplePos="0" relativeHeight="25" behindDoc="1" locked="0" layoutInCell="1" allowOverlap="1" wp14:anchorId="0FCC5699" wp14:editId="2D22DB2A">
                <wp:simplePos x="0" y="0"/>
                <wp:positionH relativeFrom="column">
                  <wp:posOffset>33655</wp:posOffset>
                </wp:positionH>
                <wp:positionV relativeFrom="paragraph">
                  <wp:posOffset>36195</wp:posOffset>
                </wp:positionV>
                <wp:extent cx="2580640" cy="469900"/>
                <wp:effectExtent l="5080" t="5080" r="5080" b="5080"/>
                <wp:wrapNone/>
                <wp:docPr id="12" name="Frame12"/>
                <wp:cNvGraphicFramePr/>
                <a:graphic xmlns:a="http://schemas.openxmlformats.org/drawingml/2006/main">
                  <a:graphicData uri="http://schemas.microsoft.com/office/word/2010/wordprocessingShape">
                    <wps:wsp>
                      <wps:cNvSpPr/>
                      <wps:spPr>
                        <a:xfrm>
                          <a:off x="0" y="0"/>
                          <a:ext cx="2580480" cy="46980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6D8765B2" w14:textId="77777777" w:rsidR="00F464A6" w:rsidRDefault="00740B1C">
                            <w:r>
                              <w:rPr>
                                <w:color w:val="000000"/>
                                <w:sz w:val="18"/>
                                <w:szCs w:val="18"/>
                                <w:lang w:eastAsia="en-GB"/>
                              </w:rPr>
                              <w:t xml:space="preserve">Tel. No’s                                                                         </w:t>
                            </w:r>
                            <w:r>
                              <w:rPr>
                                <w:color w:val="000000"/>
                                <w:sz w:val="18"/>
                                <w:szCs w:val="18"/>
                                <w:lang w:eastAsia="en-GB"/>
                              </w:rPr>
                              <w:t xml:space="preserve">       </w:t>
                            </w:r>
                          </w:p>
                        </w:txbxContent>
                      </wps:txbx>
                      <wps:bodyPr anchor="t">
                        <a:noAutofit/>
                      </wps:bodyPr>
                    </wps:wsp>
                  </a:graphicData>
                </a:graphic>
              </wp:anchor>
            </w:drawing>
          </mc:Choice>
          <mc:Fallback>
            <w:pict>
              <v:rect id="shape_0" ID="Frame12" path="m0,0l-2147483645,0l-2147483645,-2147483646l0,-2147483646xe" fillcolor="white" stroked="t" o:allowincell="f" style="position:absolute;margin-left:2.65pt;margin-top:2.85pt;width:203.15pt;height:36.95pt;mso-wrap-style:square;v-text-anchor:top">
                <v:fill o:detectmouseclick="t" type="solid" color2="black"/>
                <v:stroke color="black" weight="9360" joinstyle="round" endcap="flat"/>
                <v:textbox>
                  <w:txbxContent>
                    <w:p>
                      <w:pPr>
                        <w:pStyle w:val="Normal"/>
                        <w:bidi w:val="0"/>
                        <w:jc w:val="left"/>
                        <w:rPr/>
                      </w:pPr>
                      <w:r>
                        <w:rPr>
                          <w:color w:val="000000"/>
                          <w:sz w:val="18"/>
                          <w:szCs w:val="18"/>
                          <w:lang w:val="en-GB" w:eastAsia="en-GB"/>
                        </w:rPr>
                        <w:t xml:space="preserve">Tel. No’s                                                                         </w:t>
                      </w:r>
                      <w:r>
                        <w:rPr>
                          <w:color w:val="000000"/>
                          <w:sz w:val="18"/>
                          <w:szCs w:val="18"/>
                          <w:lang w:eastAsia="en-GB"/>
                        </w:rPr>
                        <w:t xml:space="preserve">       </w:t>
                      </w:r>
                    </w:p>
                  </w:txbxContent>
                </v:textbox>
                <w10:wrap type="none"/>
              </v:rect>
            </w:pict>
          </mc:Fallback>
        </mc:AlternateContent>
      </w:r>
    </w:p>
    <w:p w14:paraId="3EF141FC" w14:textId="77777777" w:rsidR="00F464A6" w:rsidRDefault="00F464A6">
      <w:pPr>
        <w:tabs>
          <w:tab w:val="left" w:pos="360"/>
        </w:tabs>
        <w:rPr>
          <w:rFonts w:ascii="Calibri" w:hAnsi="Calibri"/>
          <w:b/>
          <w:sz w:val="22"/>
          <w:szCs w:val="22"/>
          <w:lang w:eastAsia="en-GB"/>
        </w:rPr>
      </w:pPr>
    </w:p>
    <w:p w14:paraId="487D3E82" w14:textId="77777777" w:rsidR="00F464A6" w:rsidRDefault="00F464A6">
      <w:pPr>
        <w:tabs>
          <w:tab w:val="left" w:pos="360"/>
        </w:tabs>
        <w:rPr>
          <w:rFonts w:ascii="Calibri" w:hAnsi="Calibri"/>
          <w:sz w:val="22"/>
          <w:szCs w:val="22"/>
          <w:lang w:eastAsia="en-GB"/>
        </w:rPr>
      </w:pPr>
    </w:p>
    <w:p w14:paraId="07D3D287" w14:textId="77777777" w:rsidR="00F464A6" w:rsidRDefault="00F464A6">
      <w:pPr>
        <w:tabs>
          <w:tab w:val="left" w:pos="360"/>
        </w:tabs>
        <w:jc w:val="right"/>
        <w:rPr>
          <w:sz w:val="20"/>
          <w:szCs w:val="20"/>
          <w:lang w:eastAsia="en-GB"/>
        </w:rPr>
      </w:pPr>
    </w:p>
    <w:p w14:paraId="64403B97" w14:textId="77777777" w:rsidR="00F464A6" w:rsidRDefault="00F464A6">
      <w:pPr>
        <w:tabs>
          <w:tab w:val="left" w:pos="360"/>
        </w:tabs>
        <w:rPr>
          <w:sz w:val="20"/>
          <w:szCs w:val="20"/>
          <w:lang w:eastAsia="en-GB"/>
        </w:rPr>
      </w:pPr>
    </w:p>
    <w:p w14:paraId="0F3AF2B0" w14:textId="77777777" w:rsidR="00F464A6" w:rsidRDefault="00740B1C">
      <w:pPr>
        <w:tabs>
          <w:tab w:val="left" w:pos="360"/>
        </w:tabs>
        <w:rPr>
          <w:sz w:val="20"/>
          <w:szCs w:val="20"/>
          <w:lang w:eastAsia="en-GB"/>
        </w:rPr>
      </w:pPr>
      <w:r>
        <w:rPr>
          <w:sz w:val="20"/>
          <w:szCs w:val="20"/>
          <w:lang w:eastAsia="en-GB"/>
        </w:rPr>
        <w:t xml:space="preserve">  </w:t>
      </w:r>
    </w:p>
    <w:p w14:paraId="637D13D1" w14:textId="77777777" w:rsidR="00F464A6" w:rsidRDefault="00740B1C">
      <w:pPr>
        <w:tabs>
          <w:tab w:val="left" w:pos="360"/>
        </w:tabs>
        <w:rPr>
          <w:rFonts w:ascii="Calibri" w:hAnsi="Calibri"/>
          <w:b/>
          <w:bCs/>
          <w:sz w:val="22"/>
          <w:szCs w:val="22"/>
          <w:lang w:eastAsia="en-GB"/>
        </w:rPr>
      </w:pPr>
      <w:r>
        <w:rPr>
          <w:rFonts w:ascii="Calibri" w:hAnsi="Calibri"/>
          <w:b/>
          <w:bCs/>
          <w:sz w:val="22"/>
          <w:szCs w:val="22"/>
          <w:lang w:eastAsia="en-GB"/>
        </w:rPr>
        <w:t>1.5</w:t>
      </w:r>
      <w:r>
        <w:rPr>
          <w:rFonts w:ascii="Calibri" w:hAnsi="Calibri"/>
          <w:b/>
          <w:bCs/>
          <w:sz w:val="22"/>
          <w:szCs w:val="22"/>
          <w:lang w:eastAsia="en-GB"/>
        </w:rPr>
        <w:tab/>
        <w:t>Premises Licence &amp; Public Liability Insurance</w:t>
      </w:r>
    </w:p>
    <w:p w14:paraId="506E1683" w14:textId="77777777" w:rsidR="00F464A6" w:rsidRDefault="00F464A6">
      <w:pPr>
        <w:tabs>
          <w:tab w:val="left" w:pos="360"/>
        </w:tabs>
        <w:rPr>
          <w:rFonts w:ascii="Calibri" w:hAnsi="Calibri"/>
          <w:b/>
          <w:bCs/>
          <w:sz w:val="22"/>
          <w:szCs w:val="22"/>
          <w:lang w:eastAsia="en-GB"/>
        </w:rPr>
      </w:pPr>
    </w:p>
    <w:p w14:paraId="2A627469"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w:t>
      </w:r>
      <w:r>
        <w:rPr>
          <w:rFonts w:ascii="Calibri" w:hAnsi="Calibri"/>
          <w:sz w:val="22"/>
          <w:szCs w:val="22"/>
          <w:lang w:eastAsia="en-GB"/>
        </w:rPr>
        <w:tab/>
        <w:t xml:space="preserve">Licenced Activities </w:t>
      </w:r>
    </w:p>
    <w:p w14:paraId="1E18AB4D" w14:textId="77777777" w:rsidR="00F464A6" w:rsidRDefault="00740B1C">
      <w:pPr>
        <w:ind w:left="360"/>
        <w:rPr>
          <w:rFonts w:ascii="Calibri" w:hAnsi="Calibri"/>
          <w:sz w:val="22"/>
          <w:szCs w:val="22"/>
          <w:lang w:eastAsia="en-GB"/>
        </w:rPr>
      </w:pPr>
      <w:r>
        <w:rPr>
          <w:rFonts w:ascii="Calibri" w:hAnsi="Calibri"/>
          <w:sz w:val="22"/>
          <w:szCs w:val="22"/>
          <w:lang w:eastAsia="en-GB"/>
        </w:rPr>
        <w:t xml:space="preserve">Authorised activities and times are described in The Village Hall’s Premises Licence that is displayed in the </w:t>
      </w:r>
      <w:proofErr w:type="gramStart"/>
      <w:r>
        <w:rPr>
          <w:rFonts w:ascii="Calibri" w:hAnsi="Calibri"/>
          <w:sz w:val="22"/>
          <w:szCs w:val="22"/>
          <w:lang w:eastAsia="en-GB"/>
        </w:rPr>
        <w:t>Hall</w:t>
      </w:r>
      <w:proofErr w:type="gramEnd"/>
      <w:r>
        <w:rPr>
          <w:rFonts w:ascii="Calibri" w:hAnsi="Calibri"/>
          <w:sz w:val="22"/>
          <w:szCs w:val="22"/>
          <w:lang w:eastAsia="en-GB"/>
        </w:rPr>
        <w:t xml:space="preserve"> </w:t>
      </w:r>
    </w:p>
    <w:p w14:paraId="33706391" w14:textId="77777777" w:rsidR="00F464A6" w:rsidRDefault="00F464A6">
      <w:pPr>
        <w:ind w:left="360"/>
        <w:rPr>
          <w:rFonts w:ascii="Calibri" w:hAnsi="Calibri"/>
          <w:sz w:val="22"/>
          <w:szCs w:val="22"/>
          <w:lang w:eastAsia="en-GB"/>
        </w:rPr>
      </w:pPr>
    </w:p>
    <w:p w14:paraId="79A88D29" w14:textId="77777777" w:rsidR="00F464A6" w:rsidRDefault="00740B1C">
      <w:pPr>
        <w:tabs>
          <w:tab w:val="left" w:pos="360"/>
        </w:tabs>
        <w:rPr>
          <w:rFonts w:ascii="Calibri" w:hAnsi="Calibri"/>
          <w:sz w:val="22"/>
          <w:szCs w:val="22"/>
          <w:lang w:eastAsia="en-GB"/>
        </w:rPr>
      </w:pPr>
      <w:r>
        <w:rPr>
          <w:noProof/>
        </w:rPr>
        <mc:AlternateContent>
          <mc:Choice Requires="wps">
            <w:drawing>
              <wp:anchor distT="5080" distB="5080" distL="5080" distR="5080" simplePos="0" relativeHeight="9" behindDoc="1" locked="0" layoutInCell="1" allowOverlap="1" wp14:anchorId="2D3E9AD9" wp14:editId="55C74056">
                <wp:simplePos x="0" y="0"/>
                <wp:positionH relativeFrom="column">
                  <wp:posOffset>3150235</wp:posOffset>
                </wp:positionH>
                <wp:positionV relativeFrom="paragraph">
                  <wp:posOffset>132715</wp:posOffset>
                </wp:positionV>
                <wp:extent cx="283210" cy="283210"/>
                <wp:effectExtent l="5080" t="5080" r="5080" b="5080"/>
                <wp:wrapNone/>
                <wp:docPr id="13" name="Frame14"/>
                <wp:cNvGraphicFramePr/>
                <a:graphic xmlns:a="http://schemas.openxmlformats.org/drawingml/2006/main">
                  <a:graphicData uri="http://schemas.microsoft.com/office/word/2010/wordprocessingShape">
                    <wps:wsp>
                      <wps:cNvSpPr/>
                      <wps:spPr>
                        <a:xfrm>
                          <a:off x="0" y="0"/>
                          <a:ext cx="28332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286CC886" w14:textId="77777777" w:rsidR="00F464A6" w:rsidRDefault="00F464A6">
                            <w:pPr>
                              <w:rPr>
                                <w:color w:val="000000"/>
                              </w:rPr>
                            </w:pPr>
                          </w:p>
                        </w:txbxContent>
                      </wps:txbx>
                      <wps:bodyPr anchor="t">
                        <a:noAutofit/>
                      </wps:bodyPr>
                    </wps:wsp>
                  </a:graphicData>
                </a:graphic>
              </wp:anchor>
            </w:drawing>
          </mc:Choice>
          <mc:Fallback>
            <w:pict>
              <v:rect id="shape_0" ID="Frame14" path="m0,0l-2147483645,0l-2147483645,-2147483646l0,-2147483646xe" fillcolor="white" stroked="t" o:allowincell="f" style="position:absolute;margin-left:248.05pt;margin-top:10.45pt;width:22.2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noProof/>
        </w:rPr>
        <mc:AlternateContent>
          <mc:Choice Requires="wps">
            <w:drawing>
              <wp:anchor distT="5080" distB="5080" distL="5080" distR="5080" simplePos="0" relativeHeight="11" behindDoc="1" locked="0" layoutInCell="1" allowOverlap="1" wp14:anchorId="57FC0459" wp14:editId="7A3FB3C1">
                <wp:simplePos x="0" y="0"/>
                <wp:positionH relativeFrom="column">
                  <wp:posOffset>3996055</wp:posOffset>
                </wp:positionH>
                <wp:positionV relativeFrom="paragraph">
                  <wp:posOffset>132715</wp:posOffset>
                </wp:positionV>
                <wp:extent cx="283210" cy="283210"/>
                <wp:effectExtent l="5080" t="5080" r="5080" b="5080"/>
                <wp:wrapNone/>
                <wp:docPr id="14" name="Frame13"/>
                <wp:cNvGraphicFramePr/>
                <a:graphic xmlns:a="http://schemas.openxmlformats.org/drawingml/2006/main">
                  <a:graphicData uri="http://schemas.microsoft.com/office/word/2010/wordprocessingShape">
                    <wps:wsp>
                      <wps:cNvSpPr/>
                      <wps:spPr>
                        <a:xfrm>
                          <a:off x="0" y="0"/>
                          <a:ext cx="28332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1AA52A38" w14:textId="77777777" w:rsidR="00F464A6" w:rsidRDefault="00F464A6">
                            <w:pPr>
                              <w:rPr>
                                <w:color w:val="000000"/>
                              </w:rPr>
                            </w:pPr>
                          </w:p>
                        </w:txbxContent>
                      </wps:txbx>
                      <wps:bodyPr anchor="t">
                        <a:noAutofit/>
                      </wps:bodyPr>
                    </wps:wsp>
                  </a:graphicData>
                </a:graphic>
              </wp:anchor>
            </w:drawing>
          </mc:Choice>
          <mc:Fallback>
            <w:pict>
              <v:rect id="shape_0" ID="Frame13" path="m0,0l-2147483645,0l-2147483645,-2147483646l0,-2147483646xe" fillcolor="white" stroked="t" o:allowincell="f" style="position:absolute;margin-left:314.65pt;margin-top:10.45pt;width:22.25pt;height:22.25pt;mso-wrap-style:none;v-text-anchor:middle">
                <v:fill o:detectmouseclick="t" type="solid" color2="black"/>
                <v:stroke color="black" weight="9360" joinstyle="round" endcap="flat"/>
                <v:textbox>
                  <w:txbxContent>
                    <w:p>
                      <w:pPr>
                        <w:pStyle w:val="Normal"/>
                        <w:bidi w:val="0"/>
                        <w:jc w:val="left"/>
                        <w:rPr>
                          <w:color w:val="000000"/>
                        </w:rPr>
                      </w:pPr>
                      <w:r>
                        <w:rPr>
                          <w:color w:val="000000"/>
                        </w:rPr>
                      </w:r>
                    </w:p>
                  </w:txbxContent>
                </v:textbox>
                <w10:wrap type="none"/>
              </v:rect>
            </w:pict>
          </mc:Fallback>
        </mc:AlternateContent>
      </w:r>
      <w:r>
        <w:rPr>
          <w:rFonts w:ascii="Calibri" w:hAnsi="Calibri"/>
          <w:sz w:val="22"/>
          <w:szCs w:val="22"/>
          <w:lang w:eastAsia="en-GB"/>
        </w:rPr>
        <w:t>b)</w:t>
      </w:r>
      <w:r>
        <w:rPr>
          <w:rFonts w:ascii="Calibri" w:hAnsi="Calibri"/>
          <w:sz w:val="22"/>
          <w:szCs w:val="22"/>
          <w:lang w:eastAsia="en-GB"/>
        </w:rPr>
        <w:tab/>
        <w:t>Sale of Alcohol</w:t>
      </w:r>
    </w:p>
    <w:p w14:paraId="523C55C7"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b/>
        <w:t xml:space="preserve">Do you intend to sell alcohol at your event?      Yes                       No  </w:t>
      </w:r>
    </w:p>
    <w:p w14:paraId="6FB3A51B" w14:textId="77777777" w:rsidR="00F464A6" w:rsidRDefault="00F464A6">
      <w:pPr>
        <w:tabs>
          <w:tab w:val="left" w:pos="360"/>
        </w:tabs>
        <w:rPr>
          <w:rFonts w:ascii="Calibri" w:hAnsi="Calibri"/>
          <w:b/>
          <w:sz w:val="22"/>
          <w:szCs w:val="22"/>
          <w:lang w:eastAsia="en-GB"/>
        </w:rPr>
      </w:pPr>
    </w:p>
    <w:p w14:paraId="59D1F9A3" w14:textId="77777777" w:rsidR="00F464A6" w:rsidRDefault="00F464A6">
      <w:pPr>
        <w:tabs>
          <w:tab w:val="left" w:pos="720"/>
        </w:tabs>
        <w:ind w:left="360"/>
        <w:jc w:val="both"/>
        <w:rPr>
          <w:rFonts w:ascii="Calibri" w:hAnsi="Calibri"/>
          <w:b/>
          <w:sz w:val="22"/>
          <w:szCs w:val="22"/>
          <w:lang w:eastAsia="en-GB"/>
        </w:rPr>
      </w:pPr>
    </w:p>
    <w:p w14:paraId="6762D3BB" w14:textId="77777777" w:rsidR="00F464A6" w:rsidRDefault="00740B1C">
      <w:pPr>
        <w:tabs>
          <w:tab w:val="left" w:pos="720"/>
        </w:tabs>
        <w:ind w:left="360"/>
        <w:jc w:val="both"/>
        <w:rPr>
          <w:rFonts w:ascii="Calibri" w:hAnsi="Calibri"/>
          <w:sz w:val="22"/>
          <w:szCs w:val="22"/>
          <w:lang w:eastAsia="en-GB"/>
        </w:rPr>
      </w:pPr>
      <w:r>
        <w:rPr>
          <w:rFonts w:ascii="Calibri" w:hAnsi="Calibri"/>
          <w:sz w:val="22"/>
          <w:szCs w:val="22"/>
          <w:lang w:eastAsia="en-GB"/>
        </w:rPr>
        <w:t xml:space="preserve">If the answer is </w:t>
      </w:r>
      <w:proofErr w:type="gramStart"/>
      <w:r>
        <w:rPr>
          <w:rFonts w:ascii="Calibri" w:hAnsi="Calibri"/>
          <w:sz w:val="22"/>
          <w:szCs w:val="22"/>
          <w:lang w:eastAsia="en-GB"/>
        </w:rPr>
        <w:t>Yes</w:t>
      </w:r>
      <w:proofErr w:type="gramEnd"/>
      <w:r>
        <w:rPr>
          <w:rFonts w:ascii="Calibri" w:hAnsi="Calibri"/>
          <w:sz w:val="22"/>
          <w:szCs w:val="22"/>
          <w:lang w:eastAsia="en-GB"/>
        </w:rPr>
        <w:t xml:space="preserve"> then the Hirer requires permission of the Village Hall Committee to run a bar and will be required to apply for a Temporary Event Notice (TEN) from the licensing authority which is Shropshire County Council Licence Office (Telephone: 01584 838283). Please note that a minimum of 10 WORKING DAYS NOTICE is required by the SCC Licence Office</w:t>
      </w:r>
    </w:p>
    <w:p w14:paraId="55618DE4" w14:textId="77777777" w:rsidR="00F464A6" w:rsidRDefault="00F464A6">
      <w:pPr>
        <w:tabs>
          <w:tab w:val="left" w:pos="720"/>
        </w:tabs>
        <w:ind w:left="360"/>
        <w:jc w:val="both"/>
        <w:rPr>
          <w:rFonts w:ascii="Calibri" w:hAnsi="Calibri"/>
          <w:sz w:val="22"/>
          <w:szCs w:val="22"/>
          <w:lang w:eastAsia="en-GB"/>
        </w:rPr>
      </w:pPr>
    </w:p>
    <w:p w14:paraId="1A8D3F51" w14:textId="77777777" w:rsidR="00F464A6" w:rsidRDefault="00740B1C">
      <w:pPr>
        <w:tabs>
          <w:tab w:val="left" w:pos="720"/>
        </w:tabs>
        <w:ind w:left="360"/>
        <w:jc w:val="both"/>
        <w:rPr>
          <w:rFonts w:ascii="Calibri" w:hAnsi="Calibri"/>
          <w:sz w:val="22"/>
          <w:szCs w:val="22"/>
          <w:lang w:eastAsia="en-GB"/>
        </w:rPr>
      </w:pPr>
      <w:r>
        <w:rPr>
          <w:rFonts w:ascii="Calibri" w:hAnsi="Calibri"/>
          <w:sz w:val="22"/>
          <w:szCs w:val="22"/>
          <w:lang w:eastAsia="en-GB"/>
        </w:rPr>
        <w:t>The Hirer undertakes to provide a copy of the TEN to the Bookings Secretary prior to the Event Date</w:t>
      </w:r>
      <w:r>
        <w:rPr>
          <w:rFonts w:ascii="Calibri" w:hAnsi="Calibri"/>
          <w:strike/>
          <w:sz w:val="22"/>
          <w:szCs w:val="22"/>
          <w:lang w:eastAsia="en-GB"/>
        </w:rPr>
        <w:t>.</w:t>
      </w:r>
      <w:r>
        <w:rPr>
          <w:rFonts w:ascii="Calibri" w:hAnsi="Calibri"/>
          <w:sz w:val="22"/>
          <w:szCs w:val="22"/>
          <w:lang w:eastAsia="en-GB"/>
        </w:rPr>
        <w:t xml:space="preserve"> The Village Hall shall withdraw permission for the Hirer to run a bar if this is not provided.</w:t>
      </w:r>
    </w:p>
    <w:p w14:paraId="37C2D7F3" w14:textId="77777777" w:rsidR="00F464A6" w:rsidRDefault="00F464A6">
      <w:pPr>
        <w:tabs>
          <w:tab w:val="left" w:pos="720"/>
        </w:tabs>
        <w:ind w:left="360"/>
        <w:jc w:val="both"/>
        <w:rPr>
          <w:rFonts w:ascii="Calibri" w:hAnsi="Calibri"/>
          <w:sz w:val="22"/>
          <w:szCs w:val="22"/>
          <w:lang w:eastAsia="en-GB"/>
        </w:rPr>
      </w:pPr>
    </w:p>
    <w:p w14:paraId="48E350BB" w14:textId="77777777" w:rsidR="00F464A6" w:rsidRDefault="00740B1C">
      <w:pPr>
        <w:tabs>
          <w:tab w:val="left" w:pos="720"/>
        </w:tabs>
        <w:ind w:left="360"/>
        <w:jc w:val="both"/>
        <w:rPr>
          <w:rFonts w:ascii="Calibri" w:hAnsi="Calibri"/>
          <w:sz w:val="22"/>
          <w:szCs w:val="22"/>
          <w:lang w:eastAsia="en-GB"/>
        </w:rPr>
      </w:pPr>
      <w:r>
        <w:rPr>
          <w:rFonts w:ascii="Calibri" w:hAnsi="Calibri"/>
          <w:sz w:val="22"/>
          <w:szCs w:val="22"/>
          <w:lang w:eastAsia="en-GB"/>
        </w:rPr>
        <w:t>The Hirer undertakes that alcohol will not be sold after 11.30 pm on Sundays to Thursday and after Midnight on Friday and Saturday.</w:t>
      </w:r>
    </w:p>
    <w:p w14:paraId="539CEC66" w14:textId="77777777" w:rsidR="00F464A6" w:rsidRDefault="00F464A6">
      <w:pPr>
        <w:tabs>
          <w:tab w:val="left" w:pos="720"/>
        </w:tabs>
        <w:ind w:left="360"/>
        <w:jc w:val="both"/>
        <w:rPr>
          <w:rFonts w:ascii="Calibri" w:hAnsi="Calibri"/>
          <w:sz w:val="22"/>
          <w:szCs w:val="22"/>
          <w:lang w:eastAsia="en-GB"/>
        </w:rPr>
      </w:pPr>
    </w:p>
    <w:p w14:paraId="4625F66C" w14:textId="77777777" w:rsidR="00F464A6" w:rsidRDefault="00740B1C">
      <w:pPr>
        <w:tabs>
          <w:tab w:val="left" w:pos="720"/>
        </w:tabs>
        <w:ind w:left="360"/>
        <w:jc w:val="both"/>
        <w:rPr>
          <w:rFonts w:ascii="Calibri" w:hAnsi="Calibri"/>
          <w:sz w:val="22"/>
          <w:szCs w:val="22"/>
          <w:lang w:eastAsia="en-GB"/>
        </w:rPr>
      </w:pPr>
      <w:r>
        <w:rPr>
          <w:rFonts w:ascii="Calibri" w:hAnsi="Calibri"/>
          <w:sz w:val="22"/>
          <w:szCs w:val="22"/>
          <w:lang w:eastAsia="en-GB"/>
        </w:rPr>
        <w:t xml:space="preserve">The Hirer undertakes to conform to current legislation regarding the sale of alcohol and that the bar will be supervised by the individual named on the TEN </w:t>
      </w:r>
      <w:proofErr w:type="gramStart"/>
      <w:r>
        <w:rPr>
          <w:rFonts w:ascii="Calibri" w:hAnsi="Calibri"/>
          <w:sz w:val="22"/>
          <w:szCs w:val="22"/>
          <w:lang w:eastAsia="en-GB"/>
        </w:rPr>
        <w:t>licence</w:t>
      </w:r>
      <w:proofErr w:type="gramEnd"/>
      <w:r>
        <w:rPr>
          <w:rFonts w:ascii="Calibri" w:hAnsi="Calibri"/>
          <w:sz w:val="22"/>
          <w:szCs w:val="22"/>
          <w:lang w:eastAsia="en-GB"/>
        </w:rPr>
        <w:t>.</w:t>
      </w:r>
    </w:p>
    <w:p w14:paraId="396B6041" w14:textId="77777777" w:rsidR="00F464A6" w:rsidRDefault="00F464A6">
      <w:pPr>
        <w:tabs>
          <w:tab w:val="left" w:pos="720"/>
        </w:tabs>
        <w:ind w:left="360"/>
        <w:jc w:val="both"/>
        <w:rPr>
          <w:rFonts w:ascii="Calibri" w:hAnsi="Calibri"/>
          <w:sz w:val="22"/>
          <w:szCs w:val="22"/>
          <w:lang w:eastAsia="en-GB"/>
        </w:rPr>
      </w:pPr>
    </w:p>
    <w:p w14:paraId="67588157" w14:textId="77777777" w:rsidR="00F464A6" w:rsidRDefault="00740B1C">
      <w:pPr>
        <w:tabs>
          <w:tab w:val="left" w:pos="720"/>
        </w:tabs>
        <w:ind w:left="360"/>
        <w:jc w:val="both"/>
        <w:rPr>
          <w:rFonts w:ascii="Calibri" w:hAnsi="Calibri"/>
          <w:sz w:val="22"/>
          <w:szCs w:val="22"/>
          <w:lang w:eastAsia="en-GB"/>
        </w:rPr>
      </w:pPr>
      <w:r>
        <w:rPr>
          <w:rFonts w:ascii="Calibri" w:hAnsi="Calibri"/>
          <w:sz w:val="22"/>
          <w:szCs w:val="22"/>
          <w:lang w:eastAsia="en-GB"/>
        </w:rPr>
        <w:t>The Village Hall reserves the right to order closure of the bar if undue disturbance is caused to neighbours during the event.</w:t>
      </w:r>
    </w:p>
    <w:p w14:paraId="4966DDBE" w14:textId="77777777" w:rsidR="00F464A6" w:rsidRDefault="00740B1C">
      <w:pPr>
        <w:tabs>
          <w:tab w:val="left" w:pos="720"/>
        </w:tabs>
        <w:ind w:left="360"/>
        <w:jc w:val="both"/>
        <w:rPr>
          <w:rFonts w:ascii="Calibri" w:hAnsi="Calibri"/>
          <w:sz w:val="22"/>
          <w:szCs w:val="22"/>
          <w:lang w:eastAsia="en-GB"/>
        </w:rPr>
      </w:pPr>
      <w:r>
        <w:rPr>
          <w:rFonts w:ascii="Calibri" w:hAnsi="Calibri"/>
          <w:noProof/>
          <w:sz w:val="22"/>
          <w:szCs w:val="22"/>
          <w:lang w:eastAsia="en-GB"/>
        </w:rPr>
        <mc:AlternateContent>
          <mc:Choice Requires="wps">
            <w:drawing>
              <wp:anchor distT="635" distB="0" distL="109220" distR="109855" simplePos="0" relativeHeight="15" behindDoc="0" locked="0" layoutInCell="0" allowOverlap="1" wp14:anchorId="78DFE2C1" wp14:editId="400AF8D4">
                <wp:simplePos x="0" y="0"/>
                <wp:positionH relativeFrom="column">
                  <wp:posOffset>222250</wp:posOffset>
                </wp:positionH>
                <wp:positionV relativeFrom="paragraph">
                  <wp:posOffset>100965</wp:posOffset>
                </wp:positionV>
                <wp:extent cx="5600065" cy="630555"/>
                <wp:effectExtent l="5715" t="5715" r="4445" b="4445"/>
                <wp:wrapSquare wrapText="bothSides"/>
                <wp:docPr id="15" name="Frame15"/>
                <wp:cNvGraphicFramePr/>
                <a:graphic xmlns:a="http://schemas.openxmlformats.org/drawingml/2006/main">
                  <a:graphicData uri="http://schemas.microsoft.com/office/word/2010/wordprocessingShape">
                    <wps:wsp>
                      <wps:cNvSpPr/>
                      <wps:spPr>
                        <a:xfrm>
                          <a:off x="0" y="0"/>
                          <a:ext cx="5600160" cy="6307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491CEEDA" w14:textId="77777777" w:rsidR="00F464A6" w:rsidRDefault="00740B1C">
                            <w:pPr>
                              <w:rPr>
                                <w:sz w:val="18"/>
                                <w:szCs w:val="18"/>
                                <w:lang w:eastAsia="en-GB"/>
                              </w:rPr>
                            </w:pPr>
                            <w:r>
                              <w:rPr>
                                <w:color w:val="000000"/>
                                <w:sz w:val="18"/>
                                <w:szCs w:val="18"/>
                                <w:lang w:eastAsia="en-GB"/>
                              </w:rPr>
                              <w:t xml:space="preserve">Name </w:t>
                            </w:r>
                            <w:proofErr w:type="gramStart"/>
                            <w:r>
                              <w:rPr>
                                <w:color w:val="000000"/>
                                <w:sz w:val="18"/>
                                <w:szCs w:val="18"/>
                                <w:lang w:eastAsia="en-GB"/>
                              </w:rPr>
                              <w:t xml:space="preserve">of  </w:t>
                            </w:r>
                            <w:proofErr w:type="spellStart"/>
                            <w:r>
                              <w:rPr>
                                <w:color w:val="000000"/>
                                <w:sz w:val="18"/>
                                <w:szCs w:val="18"/>
                                <w:lang w:eastAsia="en-GB"/>
                              </w:rPr>
                              <w:t>of</w:t>
                            </w:r>
                            <w:proofErr w:type="spellEnd"/>
                            <w:proofErr w:type="gramEnd"/>
                            <w:r>
                              <w:rPr>
                                <w:color w:val="000000"/>
                                <w:sz w:val="18"/>
                                <w:szCs w:val="18"/>
                                <w:lang w:eastAsia="en-GB"/>
                              </w:rPr>
                              <w:t xml:space="preserve"> Authorised Bar Supervisor</w:t>
                            </w:r>
                          </w:p>
                          <w:p w14:paraId="7603FC15" w14:textId="77777777" w:rsidR="00F464A6" w:rsidRDefault="00740B1C">
                            <w:pPr>
                              <w:rPr>
                                <w:sz w:val="18"/>
                                <w:szCs w:val="18"/>
                                <w:lang w:eastAsia="en-GB"/>
                              </w:rPr>
                            </w:pPr>
                            <w:r>
                              <w:rPr>
                                <w:color w:val="000000"/>
                                <w:sz w:val="18"/>
                                <w:szCs w:val="18"/>
                                <w:lang w:eastAsia="en-GB"/>
                              </w:rPr>
                              <w:t xml:space="preserve">                                            </w:t>
                            </w:r>
                          </w:p>
                          <w:p w14:paraId="11EA9822" w14:textId="77777777" w:rsidR="00F464A6" w:rsidRDefault="00740B1C">
                            <w:pPr>
                              <w:rPr>
                                <w:sz w:val="18"/>
                                <w:szCs w:val="18"/>
                                <w:lang w:eastAsia="en-GB"/>
                              </w:rPr>
                            </w:pPr>
                            <w:r>
                              <w:rPr>
                                <w:color w:val="000000"/>
                                <w:sz w:val="18"/>
                                <w:szCs w:val="18"/>
                                <w:lang w:eastAsia="en-GB"/>
                              </w:rPr>
                              <w:t>Tel:                                                                email:</w:t>
                            </w:r>
                            <w:r>
                              <w:rPr>
                                <w:color w:val="000000"/>
                                <w:sz w:val="18"/>
                                <w:szCs w:val="18"/>
                                <w:lang w:eastAsia="en-GB"/>
                              </w:rPr>
                              <w:tab/>
                            </w:r>
                            <w:r>
                              <w:rPr>
                                <w:color w:val="000000"/>
                                <w:sz w:val="18"/>
                                <w:szCs w:val="18"/>
                                <w:lang w:eastAsia="en-GB"/>
                              </w:rPr>
                              <w:tab/>
                            </w:r>
                            <w:r>
                              <w:rPr>
                                <w:color w:val="000000"/>
                                <w:sz w:val="18"/>
                                <w:szCs w:val="18"/>
                                <w:lang w:eastAsia="en-GB"/>
                              </w:rPr>
                              <w:tab/>
                              <w:t xml:space="preserve">     </w:t>
                            </w:r>
                          </w:p>
                          <w:p w14:paraId="6FDB1668" w14:textId="77777777" w:rsidR="00F464A6" w:rsidRDefault="00740B1C">
                            <w:pPr>
                              <w:rPr>
                                <w:sz w:val="18"/>
                                <w:szCs w:val="18"/>
                                <w:lang w:eastAsia="en-GB"/>
                              </w:rPr>
                            </w:pP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t xml:space="preserve">  </w:t>
                            </w:r>
                            <w:r>
                              <w:rPr>
                                <w:color w:val="000000"/>
                                <w:sz w:val="18"/>
                                <w:szCs w:val="18"/>
                                <w:lang w:eastAsia="en-GB"/>
                              </w:rPr>
                              <w:tab/>
                            </w:r>
                          </w:p>
                          <w:p w14:paraId="42F78D9D" w14:textId="77777777" w:rsidR="00F464A6" w:rsidRDefault="00740B1C">
                            <w:pPr>
                              <w:rPr>
                                <w:sz w:val="18"/>
                                <w:szCs w:val="18"/>
                                <w:lang w:eastAsia="en-GB"/>
                              </w:rPr>
                            </w:pPr>
                            <w:r>
                              <w:rPr>
                                <w:color w:val="000000"/>
                                <w:sz w:val="18"/>
                                <w:szCs w:val="18"/>
                                <w:lang w:eastAsia="en-GB"/>
                              </w:rPr>
                              <w:tab/>
                            </w:r>
                            <w:r>
                              <w:rPr>
                                <w:color w:val="000000"/>
                                <w:sz w:val="18"/>
                                <w:szCs w:val="18"/>
                                <w:lang w:eastAsia="en-GB"/>
                              </w:rPr>
                              <w:tab/>
                            </w:r>
                            <w:r>
                              <w:rPr>
                                <w:color w:val="000000"/>
                                <w:sz w:val="18"/>
                                <w:szCs w:val="18"/>
                                <w:lang w:eastAsia="en-GB"/>
                              </w:rPr>
                              <w:tab/>
                            </w:r>
                            <w:r>
                              <w:rPr>
                                <w:color w:val="000000"/>
                                <w:sz w:val="18"/>
                                <w:szCs w:val="18"/>
                                <w:lang w:eastAsia="en-GB"/>
                              </w:rPr>
                              <w:tab/>
                            </w:r>
                          </w:p>
                        </w:txbxContent>
                      </wps:txbx>
                      <wps:bodyPr anchor="t">
                        <a:noAutofit/>
                      </wps:bodyPr>
                    </wps:wsp>
                  </a:graphicData>
                </a:graphic>
              </wp:anchor>
            </w:drawing>
          </mc:Choice>
          <mc:Fallback>
            <w:pict>
              <v:rect id="shape_0" ID="Frame15" path="m0,0l-2147483645,0l-2147483645,-2147483646l0,-2147483646xe" fillcolor="white" stroked="t" o:allowincell="f" style="position:absolute;margin-left:17.5pt;margin-top:7.95pt;width:440.9pt;height:49.6pt;mso-wrap-style:square;v-text-anchor:top">
                <v:fill o:detectmouseclick="t" type="solid" color2="black"/>
                <v:stroke color="black" weight="9360" joinstyle="round" endcap="flat"/>
                <v:textbox>
                  <w:txbxContent>
                    <w:p>
                      <w:pPr>
                        <w:pStyle w:val="Normal"/>
                        <w:bidi w:val="0"/>
                        <w:jc w:val="left"/>
                        <w:rPr>
                          <w:sz w:val="18"/>
                          <w:szCs w:val="18"/>
                          <w:lang w:val="en-GB" w:eastAsia="en-GB"/>
                        </w:rPr>
                      </w:pPr>
                      <w:r>
                        <w:rPr>
                          <w:color w:val="000000"/>
                          <w:sz w:val="18"/>
                          <w:szCs w:val="18"/>
                          <w:lang w:val="en-GB" w:eastAsia="en-GB"/>
                        </w:rPr>
                        <w:t>Name of  of Authorised Bar Supervisor</w:t>
                      </w:r>
                    </w:p>
                    <w:p>
                      <w:pPr>
                        <w:pStyle w:val="Normal"/>
                        <w:bidi w:val="0"/>
                        <w:jc w:val="left"/>
                        <w:rPr>
                          <w:sz w:val="18"/>
                          <w:szCs w:val="18"/>
                          <w:lang w:val="en-GB" w:eastAsia="en-GB"/>
                        </w:rPr>
                      </w:pPr>
                      <w:r>
                        <w:rPr>
                          <w:color w:val="000000"/>
                          <w:sz w:val="18"/>
                          <w:szCs w:val="18"/>
                          <w:lang w:val="en-GB" w:eastAsia="en-GB"/>
                        </w:rPr>
                        <w:t xml:space="preserve">                                            </w:t>
                      </w:r>
                    </w:p>
                    <w:p>
                      <w:pPr>
                        <w:pStyle w:val="Normal"/>
                        <w:bidi w:val="0"/>
                        <w:jc w:val="left"/>
                        <w:rPr>
                          <w:sz w:val="18"/>
                          <w:szCs w:val="18"/>
                          <w:lang w:val="en-GB" w:eastAsia="en-GB"/>
                        </w:rPr>
                      </w:pPr>
                      <w:r>
                        <w:rPr>
                          <w:color w:val="000000"/>
                          <w:sz w:val="18"/>
                          <w:szCs w:val="18"/>
                          <w:lang w:val="en-GB" w:eastAsia="en-GB"/>
                        </w:rPr>
                        <w:t>Tel:                                                                email:</w:t>
                        <w:tab/>
                        <w:tab/>
                        <w:tab/>
                        <w:t xml:space="preserve">     </w:t>
                      </w:r>
                    </w:p>
                    <w:p>
                      <w:pPr>
                        <w:pStyle w:val="Normal"/>
                        <w:bidi w:val="0"/>
                        <w:jc w:val="left"/>
                        <w:rPr>
                          <w:sz w:val="18"/>
                          <w:szCs w:val="18"/>
                          <w:lang w:val="en-GB" w:eastAsia="en-GB"/>
                        </w:rPr>
                      </w:pPr>
                      <w:r>
                        <w:rPr>
                          <w:color w:val="000000"/>
                          <w:sz w:val="18"/>
                          <w:szCs w:val="18"/>
                          <w:lang w:val="en-GB" w:eastAsia="en-GB"/>
                        </w:rPr>
                        <w:tab/>
                        <w:tab/>
                        <w:tab/>
                        <w:tab/>
                        <w:tab/>
                        <w:tab/>
                        <w:tab/>
                        <w:tab/>
                        <w:tab/>
                        <w:tab/>
                        <w:tab/>
                        <w:tab/>
                        <w:tab/>
                        <w:tab/>
                        <w:tab/>
                        <w:tab/>
                        <w:tab/>
                        <w:tab/>
                        <w:tab/>
                        <w:tab/>
                        <w:tab/>
                        <w:tab/>
                        <w:tab/>
                        <w:tab/>
                        <w:tab/>
                        <w:tab/>
                        <w:tab/>
                        <w:tab/>
                        <w:tab/>
                        <w:tab/>
                        <w:tab/>
                        <w:tab/>
                        <w:tab/>
                        <w:tab/>
                        <w:tab/>
                        <w:tab/>
                        <w:tab/>
                        <w:tab/>
                        <w:tab/>
                        <w:tab/>
                        <w:tab/>
                        <w:tab/>
                        <w:tab/>
                        <w:tab/>
                        <w:t xml:space="preserve">  </w:t>
                        <w:tab/>
                      </w:r>
                    </w:p>
                    <w:p>
                      <w:pPr>
                        <w:pStyle w:val="Normal"/>
                        <w:bidi w:val="0"/>
                        <w:jc w:val="left"/>
                        <w:rPr>
                          <w:sz w:val="18"/>
                          <w:szCs w:val="18"/>
                          <w:lang w:eastAsia="en-GB"/>
                        </w:rPr>
                      </w:pPr>
                      <w:r>
                        <w:rPr>
                          <w:color w:val="000000"/>
                          <w:sz w:val="18"/>
                          <w:szCs w:val="18"/>
                          <w:lang w:eastAsia="en-GB"/>
                        </w:rPr>
                        <w:tab/>
                        <w:tab/>
                        <w:tab/>
                        <w:tab/>
                      </w:r>
                    </w:p>
                  </w:txbxContent>
                </v:textbox>
                <w10:wrap type="square"/>
              </v:rect>
            </w:pict>
          </mc:Fallback>
        </mc:AlternateContent>
      </w:r>
    </w:p>
    <w:p w14:paraId="0A559486" w14:textId="77777777" w:rsidR="00F464A6" w:rsidRDefault="00740B1C">
      <w:pPr>
        <w:tabs>
          <w:tab w:val="left" w:pos="720"/>
        </w:tabs>
        <w:ind w:left="360"/>
        <w:jc w:val="both"/>
        <w:rPr>
          <w:rFonts w:ascii="Calibri" w:hAnsi="Calibri"/>
          <w:sz w:val="22"/>
          <w:szCs w:val="22"/>
          <w:lang w:eastAsia="en-GB"/>
        </w:rPr>
      </w:pPr>
      <w:r>
        <w:rPr>
          <w:rFonts w:ascii="Calibri" w:hAnsi="Calibri"/>
          <w:sz w:val="22"/>
          <w:szCs w:val="22"/>
          <w:lang w:eastAsia="en-GB"/>
        </w:rPr>
        <w:t>c)</w:t>
      </w:r>
      <w:r>
        <w:rPr>
          <w:rFonts w:ascii="Calibri" w:hAnsi="Calibri"/>
          <w:sz w:val="22"/>
          <w:szCs w:val="22"/>
          <w:lang w:eastAsia="en-GB"/>
        </w:rPr>
        <w:tab/>
        <w:t>Public Liability Insurance</w:t>
      </w:r>
    </w:p>
    <w:p w14:paraId="102F8BA2" w14:textId="77777777" w:rsidR="00F464A6" w:rsidRDefault="00740B1C">
      <w:pPr>
        <w:tabs>
          <w:tab w:val="left" w:pos="360"/>
        </w:tabs>
        <w:jc w:val="both"/>
        <w:rPr>
          <w:rFonts w:ascii="Calibri" w:hAnsi="Calibri"/>
          <w:sz w:val="22"/>
          <w:szCs w:val="22"/>
        </w:rPr>
      </w:pPr>
      <w:r>
        <w:rPr>
          <w:rFonts w:ascii="Calibri" w:hAnsi="Calibri"/>
          <w:sz w:val="22"/>
          <w:szCs w:val="22"/>
          <w:lang w:eastAsia="en-GB"/>
        </w:rPr>
        <w:tab/>
      </w:r>
      <w:r>
        <w:rPr>
          <w:rFonts w:ascii="Calibri" w:hAnsi="Calibri"/>
          <w:sz w:val="22"/>
          <w:szCs w:val="22"/>
          <w:lang w:eastAsia="en-GB"/>
        </w:rPr>
        <w:tab/>
        <w:t>The Village Hall has Public Liability Insurance. A copy of the certificate is displayed in the Hall.</w:t>
      </w:r>
      <w:r>
        <w:rPr>
          <w:rFonts w:ascii="Calibri" w:hAnsi="Calibri"/>
          <w:sz w:val="22"/>
          <w:szCs w:val="22"/>
        </w:rPr>
        <w:t xml:space="preserve"> </w:t>
      </w:r>
    </w:p>
    <w:p w14:paraId="0B0C8D1D" w14:textId="77777777" w:rsidR="00F464A6" w:rsidRDefault="00F464A6">
      <w:pPr>
        <w:tabs>
          <w:tab w:val="left" w:pos="360"/>
        </w:tabs>
        <w:jc w:val="both"/>
        <w:rPr>
          <w:rFonts w:ascii="Calibri" w:hAnsi="Calibri"/>
          <w:sz w:val="22"/>
          <w:szCs w:val="22"/>
        </w:rPr>
      </w:pPr>
    </w:p>
    <w:p w14:paraId="7B8E3B0B" w14:textId="77777777" w:rsidR="00F464A6" w:rsidRDefault="00740B1C">
      <w:pPr>
        <w:tabs>
          <w:tab w:val="left" w:pos="360"/>
        </w:tabs>
        <w:jc w:val="both"/>
        <w:rPr>
          <w:rFonts w:ascii="Calibri" w:hAnsi="Calibri"/>
          <w:sz w:val="22"/>
          <w:szCs w:val="22"/>
        </w:rPr>
      </w:pPr>
      <w:r>
        <w:rPr>
          <w:rFonts w:ascii="Calibri" w:hAnsi="Calibri"/>
          <w:sz w:val="22"/>
          <w:szCs w:val="22"/>
        </w:rPr>
        <w:tab/>
        <w:t>d)   I</w:t>
      </w:r>
      <w:r>
        <w:rPr>
          <w:rFonts w:ascii="Calibri" w:hAnsi="Calibri"/>
          <w:sz w:val="22"/>
          <w:szCs w:val="22"/>
          <w:lang w:eastAsia="en-GB"/>
        </w:rPr>
        <w:t>ndemnity to Hirer Insurance</w:t>
      </w:r>
    </w:p>
    <w:p w14:paraId="1A7C06F7" w14:textId="77777777" w:rsidR="00F464A6" w:rsidRDefault="00740B1C">
      <w:pPr>
        <w:tabs>
          <w:tab w:val="left" w:pos="1080"/>
        </w:tabs>
        <w:ind w:left="720"/>
        <w:rPr>
          <w:rFonts w:ascii="Calibri" w:hAnsi="Calibri"/>
          <w:sz w:val="22"/>
          <w:szCs w:val="22"/>
          <w:lang w:eastAsia="en-GB"/>
        </w:rPr>
      </w:pPr>
      <w:r>
        <w:rPr>
          <w:rFonts w:ascii="Calibri" w:hAnsi="Calibri"/>
          <w:sz w:val="22"/>
          <w:szCs w:val="22"/>
          <w:lang w:eastAsia="en-GB"/>
        </w:rPr>
        <w:t xml:space="preserve">The Village Hall has insurance cover for individuals and/or groups hiring the Hall for a private function who have no public liability cover of their own. </w:t>
      </w:r>
      <w:r>
        <w:rPr>
          <w:rFonts w:ascii="Calibri" w:hAnsi="Calibri"/>
          <w:sz w:val="22"/>
          <w:szCs w:val="22"/>
          <w:lang w:eastAsia="en-GB"/>
        </w:rPr>
        <w:t>This is only provided for non-commercial activities.</w:t>
      </w:r>
    </w:p>
    <w:p w14:paraId="2323EFD9" w14:textId="77777777" w:rsidR="00F464A6" w:rsidRDefault="00740B1C">
      <w:pPr>
        <w:tabs>
          <w:tab w:val="left" w:pos="1080"/>
        </w:tabs>
        <w:ind w:left="720"/>
        <w:rPr>
          <w:rFonts w:ascii="Calibri" w:hAnsi="Calibri"/>
          <w:sz w:val="22"/>
          <w:szCs w:val="22"/>
          <w:lang w:eastAsia="en-GB"/>
        </w:rPr>
      </w:pPr>
      <w:r>
        <w:rPr>
          <w:rFonts w:ascii="Calibri" w:hAnsi="Calibri"/>
          <w:sz w:val="22"/>
          <w:szCs w:val="22"/>
          <w:lang w:eastAsia="en-GB"/>
        </w:rPr>
        <w:tab/>
      </w:r>
      <w:r>
        <w:rPr>
          <w:rFonts w:ascii="Calibri" w:hAnsi="Calibri"/>
          <w:sz w:val="22"/>
          <w:szCs w:val="22"/>
          <w:lang w:eastAsia="en-GB"/>
        </w:rPr>
        <w:tab/>
      </w:r>
    </w:p>
    <w:p w14:paraId="34B52190" w14:textId="77777777" w:rsidR="00F464A6" w:rsidRDefault="00740B1C">
      <w:pPr>
        <w:tabs>
          <w:tab w:val="left" w:pos="360"/>
        </w:tabs>
        <w:jc w:val="both"/>
        <w:rPr>
          <w:rFonts w:ascii="Calibri" w:hAnsi="Calibri"/>
          <w:i/>
          <w:iCs/>
          <w:color w:val="000000"/>
          <w:sz w:val="22"/>
          <w:szCs w:val="22"/>
          <w:lang w:eastAsia="en-GB"/>
        </w:rPr>
      </w:pPr>
      <w:r>
        <w:rPr>
          <w:rFonts w:ascii="Calibri" w:hAnsi="Calibri"/>
          <w:i/>
          <w:iCs/>
          <w:color w:val="000000"/>
          <w:sz w:val="22"/>
          <w:szCs w:val="22"/>
          <w:lang w:eastAsia="en-GB"/>
        </w:rPr>
        <w:t>Subject to availability, it may be possible for the Village Hall to provide a bar, in which case no TEN will be required.  If you are interested in this option, please email or phone us for more information.</w:t>
      </w:r>
    </w:p>
    <w:p w14:paraId="23D560F7" w14:textId="77777777" w:rsidR="00F464A6" w:rsidRDefault="00F464A6">
      <w:pPr>
        <w:tabs>
          <w:tab w:val="left" w:pos="360"/>
        </w:tabs>
        <w:jc w:val="both"/>
        <w:rPr>
          <w:rFonts w:ascii="Calibri" w:hAnsi="Calibri"/>
          <w:i/>
          <w:iCs/>
          <w:color w:val="C9211E"/>
          <w:sz w:val="22"/>
          <w:szCs w:val="22"/>
          <w:lang w:eastAsia="en-GB"/>
        </w:rPr>
      </w:pPr>
    </w:p>
    <w:p w14:paraId="4BF59A6D" w14:textId="77777777" w:rsidR="00F464A6" w:rsidRDefault="00740B1C">
      <w:pPr>
        <w:tabs>
          <w:tab w:val="left" w:pos="720"/>
        </w:tabs>
        <w:ind w:left="360"/>
        <w:jc w:val="both"/>
      </w:pPr>
      <w:r>
        <w:rPr>
          <w:rFonts w:ascii="Calibri" w:hAnsi="Calibri"/>
          <w:sz w:val="22"/>
          <w:szCs w:val="22"/>
          <w:lang w:eastAsia="en-GB"/>
        </w:rPr>
        <w:tab/>
      </w:r>
      <w:r>
        <w:rPr>
          <w:rFonts w:ascii="Calibri" w:hAnsi="Calibri"/>
          <w:sz w:val="22"/>
          <w:szCs w:val="22"/>
          <w:lang w:eastAsia="en-GB"/>
        </w:rPr>
        <w:tab/>
      </w:r>
    </w:p>
    <w:p w14:paraId="2832385E" w14:textId="77777777" w:rsidR="00F464A6" w:rsidRDefault="00740B1C">
      <w:pPr>
        <w:numPr>
          <w:ilvl w:val="1"/>
          <w:numId w:val="3"/>
        </w:numPr>
        <w:rPr>
          <w:rFonts w:ascii="Calibri" w:hAnsi="Calibri"/>
          <w:b/>
          <w:bCs/>
          <w:sz w:val="22"/>
          <w:szCs w:val="22"/>
          <w:lang w:eastAsia="en-GB"/>
        </w:rPr>
      </w:pPr>
      <w:r>
        <w:rPr>
          <w:rFonts w:ascii="Calibri" w:hAnsi="Calibri"/>
          <w:b/>
          <w:bCs/>
          <w:sz w:val="22"/>
          <w:szCs w:val="22"/>
          <w:lang w:eastAsia="en-GB"/>
        </w:rPr>
        <w:t>Performing Rights</w:t>
      </w:r>
    </w:p>
    <w:p w14:paraId="29A92FCA" w14:textId="77777777" w:rsidR="00F464A6" w:rsidRDefault="00F464A6">
      <w:pPr>
        <w:rPr>
          <w:rFonts w:ascii="Calibri" w:hAnsi="Calibri"/>
          <w:b/>
          <w:bCs/>
          <w:sz w:val="22"/>
          <w:szCs w:val="22"/>
          <w:lang w:eastAsia="en-GB"/>
        </w:rPr>
      </w:pPr>
    </w:p>
    <w:p w14:paraId="5A9B105A"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The Village Hall has a licence with the Performing Rights Society for the performance of copyright music.</w:t>
      </w:r>
    </w:p>
    <w:p w14:paraId="09CF40D6" w14:textId="77777777" w:rsidR="00F464A6" w:rsidRDefault="00F464A6">
      <w:pPr>
        <w:tabs>
          <w:tab w:val="left" w:pos="360"/>
        </w:tabs>
        <w:rPr>
          <w:rFonts w:ascii="Calibri" w:hAnsi="Calibri"/>
          <w:sz w:val="22"/>
          <w:szCs w:val="22"/>
          <w:lang w:eastAsia="en-GB"/>
        </w:rPr>
      </w:pPr>
    </w:p>
    <w:p w14:paraId="6EF71A0C" w14:textId="77777777" w:rsidR="00F464A6" w:rsidRDefault="00F464A6">
      <w:pPr>
        <w:tabs>
          <w:tab w:val="left" w:pos="360"/>
        </w:tabs>
        <w:rPr>
          <w:rFonts w:ascii="Calibri" w:hAnsi="Calibri"/>
          <w:sz w:val="22"/>
          <w:szCs w:val="22"/>
          <w:lang w:eastAsia="en-GB"/>
        </w:rPr>
      </w:pPr>
    </w:p>
    <w:p w14:paraId="18AF2311" w14:textId="77777777" w:rsidR="00F464A6" w:rsidRDefault="00F464A6">
      <w:pPr>
        <w:tabs>
          <w:tab w:val="left" w:pos="360"/>
        </w:tabs>
        <w:rPr>
          <w:rFonts w:ascii="Calibri" w:hAnsi="Calibri"/>
          <w:lang w:eastAsia="en-GB"/>
        </w:rPr>
      </w:pPr>
    </w:p>
    <w:p w14:paraId="11E0FB73" w14:textId="77777777" w:rsidR="00F464A6" w:rsidRDefault="00740B1C">
      <w:pPr>
        <w:tabs>
          <w:tab w:val="left" w:pos="360"/>
        </w:tabs>
        <w:rPr>
          <w:rFonts w:ascii="Calibri" w:hAnsi="Calibri"/>
          <w:sz w:val="22"/>
          <w:szCs w:val="22"/>
          <w:lang w:eastAsia="en-GB"/>
        </w:rPr>
      </w:pPr>
      <w:r>
        <w:rPr>
          <w:rFonts w:ascii="Calibri" w:hAnsi="Calibri"/>
          <w:b/>
          <w:bCs/>
          <w:sz w:val="22"/>
          <w:szCs w:val="22"/>
          <w:lang w:eastAsia="en-GB"/>
        </w:rPr>
        <w:t>1.7 Fees</w:t>
      </w:r>
    </w:p>
    <w:p w14:paraId="7F1B2E0F" w14:textId="77777777" w:rsidR="00F464A6" w:rsidRDefault="00740B1C">
      <w:pPr>
        <w:tabs>
          <w:tab w:val="left" w:pos="360"/>
        </w:tabs>
        <w:rPr>
          <w:rFonts w:ascii="Calibri" w:hAnsi="Calibri"/>
        </w:rPr>
      </w:pPr>
      <w:r>
        <w:rPr>
          <w:rFonts w:ascii="Calibri" w:hAnsi="Calibri" w:cs="Calibri"/>
          <w:lang w:eastAsia="en-GB"/>
        </w:rPr>
        <w:lastRenderedPageBreak/>
        <w:t xml:space="preserve">  </w:t>
      </w:r>
      <w:r>
        <w:rPr>
          <w:noProof/>
        </w:rPr>
        <mc:AlternateContent>
          <mc:Choice Requires="wps">
            <w:drawing>
              <wp:anchor distT="5080" distB="5080" distL="5715" distR="4445" simplePos="0" relativeHeight="3" behindDoc="1" locked="0" layoutInCell="1" allowOverlap="1" wp14:anchorId="7FF8BA73" wp14:editId="0415BB07">
                <wp:simplePos x="0" y="0"/>
                <wp:positionH relativeFrom="column">
                  <wp:posOffset>1424305</wp:posOffset>
                </wp:positionH>
                <wp:positionV relativeFrom="paragraph">
                  <wp:posOffset>146050</wp:posOffset>
                </wp:positionV>
                <wp:extent cx="1180465" cy="283210"/>
                <wp:effectExtent l="5715" t="5080" r="4445" b="5080"/>
                <wp:wrapNone/>
                <wp:docPr id="16" name="Frame17"/>
                <wp:cNvGraphicFramePr/>
                <a:graphic xmlns:a="http://schemas.openxmlformats.org/drawingml/2006/main">
                  <a:graphicData uri="http://schemas.microsoft.com/office/word/2010/wordprocessingShape">
                    <wps:wsp>
                      <wps:cNvSpPr/>
                      <wps:spPr>
                        <a:xfrm>
                          <a:off x="0" y="0"/>
                          <a:ext cx="118044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6A2160C4" w14:textId="77777777" w:rsidR="00F464A6" w:rsidRDefault="00740B1C">
                            <w:pPr>
                              <w:rPr>
                                <w:sz w:val="20"/>
                                <w:szCs w:val="20"/>
                              </w:rPr>
                            </w:pPr>
                            <w:r>
                              <w:rPr>
                                <w:color w:val="000000"/>
                                <w:sz w:val="20"/>
                                <w:szCs w:val="20"/>
                              </w:rPr>
                              <w:t>£</w:t>
                            </w:r>
                          </w:p>
                        </w:txbxContent>
                      </wps:txbx>
                      <wps:bodyPr anchor="t">
                        <a:noAutofit/>
                      </wps:bodyPr>
                    </wps:wsp>
                  </a:graphicData>
                </a:graphic>
              </wp:anchor>
            </w:drawing>
          </mc:Choice>
          <mc:Fallback>
            <w:pict>
              <v:rect id="shape_0" ID="Frame17" path="m0,0l-2147483645,0l-2147483645,-2147483646l0,-2147483646xe" fillcolor="white" stroked="t" o:allowincell="f" style="position:absolute;margin-left:112.15pt;margin-top:11.5pt;width:92.9pt;height:22.25pt;mso-wrap-style:square;v-text-anchor:top">
                <v:fill o:detectmouseclick="t" type="solid" color2="black"/>
                <v:stroke color="black" weight="9360" joinstyle="round" endcap="flat"/>
                <v:textbox>
                  <w:txbxContent>
                    <w:p>
                      <w:pPr>
                        <w:pStyle w:val="Normal"/>
                        <w:bidi w:val="0"/>
                        <w:jc w:val="left"/>
                        <w:rPr>
                          <w:sz w:val="20"/>
                          <w:szCs w:val="20"/>
                        </w:rPr>
                      </w:pPr>
                      <w:r>
                        <w:rPr>
                          <w:color w:val="000000"/>
                          <w:sz w:val="20"/>
                          <w:szCs w:val="20"/>
                        </w:rPr>
                        <w:t>£</w:t>
                      </w:r>
                    </w:p>
                  </w:txbxContent>
                </v:textbox>
                <w10:wrap type="none"/>
              </v:rect>
            </w:pict>
          </mc:Fallback>
        </mc:AlternateContent>
      </w:r>
      <w:r>
        <w:rPr>
          <w:rFonts w:ascii="Calibri" w:hAnsi="Calibri"/>
          <w:lang w:eastAsia="en-GB"/>
        </w:rPr>
        <w:tab/>
      </w:r>
    </w:p>
    <w:p w14:paraId="50C2F9FF" w14:textId="77777777" w:rsidR="00F464A6" w:rsidRDefault="00740B1C">
      <w:pPr>
        <w:tabs>
          <w:tab w:val="left" w:pos="360"/>
          <w:tab w:val="left" w:pos="2250"/>
        </w:tabs>
        <w:rPr>
          <w:rFonts w:ascii="Calibri" w:hAnsi="Calibri"/>
          <w:lang w:eastAsia="en-GB"/>
        </w:rPr>
      </w:pPr>
      <w:r>
        <w:rPr>
          <w:noProof/>
        </w:rPr>
        <mc:AlternateContent>
          <mc:Choice Requires="wps">
            <w:drawing>
              <wp:anchor distT="0" distB="0" distL="0" distR="0" simplePos="0" relativeHeight="13" behindDoc="1" locked="0" layoutInCell="1" allowOverlap="1" wp14:anchorId="50B4A8B9" wp14:editId="3DB9AF5A">
                <wp:simplePos x="0" y="0"/>
                <wp:positionH relativeFrom="column">
                  <wp:posOffset>3134995</wp:posOffset>
                </wp:positionH>
                <wp:positionV relativeFrom="paragraph">
                  <wp:posOffset>9525</wp:posOffset>
                </wp:positionV>
                <wp:extent cx="3120390" cy="1926590"/>
                <wp:effectExtent l="0" t="0" r="0" b="0"/>
                <wp:wrapNone/>
                <wp:docPr id="17" name="Frame16"/>
                <wp:cNvGraphicFramePr/>
                <a:graphic xmlns:a="http://schemas.openxmlformats.org/drawingml/2006/main">
                  <a:graphicData uri="http://schemas.microsoft.com/office/word/2010/wordprocessingShape">
                    <wps:wsp>
                      <wps:cNvSpPr/>
                      <wps:spPr>
                        <a:xfrm>
                          <a:off x="0" y="0"/>
                          <a:ext cx="3120480" cy="1926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9AFA179" w14:textId="77777777" w:rsidR="00F464A6" w:rsidRDefault="00740B1C">
                            <w:pPr>
                              <w:jc w:val="both"/>
                              <w:rPr>
                                <w:sz w:val="16"/>
                                <w:szCs w:val="16"/>
                                <w:lang w:eastAsia="en-GB"/>
                              </w:rPr>
                            </w:pPr>
                            <w:r>
                              <w:rPr>
                                <w:rFonts w:ascii="Calibri" w:hAnsi="Calibri"/>
                                <w:color w:val="000000"/>
                                <w:sz w:val="22"/>
                                <w:szCs w:val="22"/>
                                <w:lang w:eastAsia="en-GB"/>
                              </w:rPr>
                              <w:t xml:space="preserve">The Hire Fee and Deposit must be paid in full 28 days before the event, or immediately if the date of the hire agreement is within 28 days of the event date.  </w:t>
                            </w:r>
                            <w:r>
                              <w:rPr>
                                <w:rFonts w:ascii="Calibri" w:hAnsi="Calibri"/>
                                <w:strike/>
                                <w:color w:val="000000"/>
                                <w:sz w:val="22"/>
                                <w:szCs w:val="22"/>
                                <w:u w:val="single"/>
                                <w:lang w:eastAsia="en-GB"/>
                              </w:rPr>
                              <w:t xml:space="preserve"> </w:t>
                            </w:r>
                            <w:r>
                              <w:rPr>
                                <w:rFonts w:ascii="Calibri" w:hAnsi="Calibri"/>
                                <w:color w:val="000000"/>
                                <w:sz w:val="22"/>
                                <w:szCs w:val="22"/>
                                <w:lang w:eastAsia="en-GB"/>
                              </w:rPr>
                              <w:t xml:space="preserve"> </w:t>
                            </w:r>
                          </w:p>
                          <w:p w14:paraId="41D27CFE" w14:textId="77777777" w:rsidR="00F464A6" w:rsidRDefault="00740B1C">
                            <w:pPr>
                              <w:jc w:val="both"/>
                              <w:rPr>
                                <w:rFonts w:ascii="Calibri" w:hAnsi="Calibri"/>
                                <w:sz w:val="20"/>
                                <w:szCs w:val="20"/>
                              </w:rPr>
                            </w:pPr>
                            <w:r>
                              <w:rPr>
                                <w:rFonts w:ascii="Calibri" w:hAnsi="Calibri" w:cs="Calibri"/>
                                <w:color w:val="000000"/>
                                <w:sz w:val="22"/>
                                <w:szCs w:val="22"/>
                                <w:lang w:eastAsia="en-GB"/>
                              </w:rPr>
                              <w:t xml:space="preserve"> </w:t>
                            </w:r>
                            <w:r>
                              <w:rPr>
                                <w:rFonts w:ascii="Calibri" w:hAnsi="Calibri"/>
                                <w:color w:val="000000"/>
                                <w:sz w:val="22"/>
                                <w:szCs w:val="22"/>
                                <w:lang w:eastAsia="en-GB"/>
                              </w:rPr>
                              <w:t>The deposit will be refunded within 28 days of the termination of the event,</w:t>
                            </w:r>
                            <w:r>
                              <w:rPr>
                                <w:rFonts w:ascii="Calibri" w:hAnsi="Calibri"/>
                                <w:color w:val="C9211E"/>
                                <w:sz w:val="22"/>
                                <w:szCs w:val="22"/>
                                <w:lang w:eastAsia="en-GB"/>
                              </w:rPr>
                              <w:t xml:space="preserve"> </w:t>
                            </w:r>
                            <w:r>
                              <w:rPr>
                                <w:rFonts w:ascii="Calibri" w:hAnsi="Calibri"/>
                                <w:color w:val="000000"/>
                                <w:sz w:val="22"/>
                                <w:szCs w:val="22"/>
                                <w:lang w:eastAsia="en-GB"/>
                              </w:rPr>
                              <w:t>provided that no damage or loss has been caused to the premises and/or contents and the hall is left clean and tidy</w:t>
                            </w:r>
                            <w:r>
                              <w:rPr>
                                <w:rFonts w:ascii="Calibri" w:hAnsi="Calibri"/>
                                <w:b/>
                                <w:color w:val="000000"/>
                                <w:sz w:val="22"/>
                                <w:szCs w:val="22"/>
                                <w:lang w:eastAsia="en-GB"/>
                              </w:rPr>
                              <w:t xml:space="preserve"> </w:t>
                            </w:r>
                            <w:r>
                              <w:rPr>
                                <w:rFonts w:ascii="Calibri" w:hAnsi="Calibri"/>
                                <w:color w:val="000000"/>
                                <w:sz w:val="22"/>
                                <w:szCs w:val="22"/>
                                <w:lang w:eastAsia="en-GB"/>
                              </w:rPr>
                              <w:t>as set</w:t>
                            </w:r>
                            <w:r>
                              <w:rPr>
                                <w:rFonts w:ascii="Calibri" w:hAnsi="Calibri"/>
                                <w:b/>
                                <w:color w:val="000000"/>
                                <w:sz w:val="22"/>
                                <w:szCs w:val="22"/>
                                <w:lang w:eastAsia="en-GB"/>
                              </w:rPr>
                              <w:t xml:space="preserve"> </w:t>
                            </w:r>
                            <w:r>
                              <w:rPr>
                                <w:rFonts w:ascii="Calibri" w:hAnsi="Calibri"/>
                                <w:color w:val="000000"/>
                                <w:sz w:val="22"/>
                                <w:szCs w:val="22"/>
                                <w:lang w:eastAsia="en-GB"/>
                              </w:rPr>
                              <w:t>out in the Hirer Instruction</w:t>
                            </w:r>
                            <w:r>
                              <w:rPr>
                                <w:rFonts w:ascii="Calibri" w:hAnsi="Calibri"/>
                                <w:color w:val="000000"/>
                                <w:sz w:val="20"/>
                                <w:szCs w:val="20"/>
                                <w:lang w:eastAsia="en-GB"/>
                              </w:rPr>
                              <w:t>s</w:t>
                            </w:r>
                          </w:p>
                          <w:p w14:paraId="4311F48A" w14:textId="77777777" w:rsidR="00F464A6" w:rsidRDefault="00740B1C">
                            <w:pPr>
                              <w:rPr>
                                <w:rFonts w:ascii="Calibri" w:hAnsi="Calibri"/>
                                <w:b/>
                                <w:sz w:val="20"/>
                                <w:szCs w:val="20"/>
                                <w:lang w:eastAsia="en-GB"/>
                              </w:rPr>
                            </w:pPr>
                            <w:r>
                              <w:rPr>
                                <w:rFonts w:ascii="Calibri" w:hAnsi="Calibri"/>
                                <w:b/>
                                <w:color w:val="000000"/>
                                <w:sz w:val="20"/>
                                <w:szCs w:val="20"/>
                                <w:lang w:eastAsia="en-GB"/>
                              </w:rPr>
                              <w:t xml:space="preserve"> </w:t>
                            </w:r>
                          </w:p>
                        </w:txbxContent>
                      </wps:txbx>
                      <wps:bodyPr lIns="92160" tIns="46440" rIns="92160" bIns="46440" anchor="t">
                        <a:noAutofit/>
                      </wps:bodyPr>
                    </wps:wsp>
                  </a:graphicData>
                </a:graphic>
              </wp:anchor>
            </w:drawing>
          </mc:Choice>
          <mc:Fallback>
            <w:pict>
              <v:rect id="shape_0" ID="Frame16" path="m0,0l-2147483645,0l-2147483645,-2147483646l0,-2147483646xe" fillcolor="white" stroked="f" o:allowincell="f" style="position:absolute;margin-left:246.85pt;margin-top:0.75pt;width:245.65pt;height:151.65pt;mso-wrap-style:square;v-text-anchor:top">
                <v:fill o:detectmouseclick="t" type="solid" color2="black"/>
                <v:stroke color="#3465a4" joinstyle="round" endcap="flat"/>
                <v:textbox>
                  <w:txbxContent>
                    <w:p>
                      <w:pPr>
                        <w:pStyle w:val="Normal"/>
                        <w:bidi w:val="0"/>
                        <w:spacing w:before="0" w:after="0"/>
                        <w:jc w:val="both"/>
                        <w:rPr>
                          <w:sz w:val="16"/>
                          <w:szCs w:val="16"/>
                          <w:lang w:val="en-GB" w:eastAsia="en-GB"/>
                        </w:rPr>
                      </w:pPr>
                      <w:r>
                        <w:rPr>
                          <w:rFonts w:ascii="Calibri" w:hAnsi="Calibri"/>
                          <w:color w:val="000000"/>
                          <w:sz w:val="22"/>
                          <w:szCs w:val="22"/>
                          <w:lang w:val="en-GB" w:eastAsia="en-GB"/>
                        </w:rPr>
                        <w:t xml:space="preserve">The Hire Fee and Deposit must be paid in full 28 days before the event, or immediately if the date of the hire agreement is within 28 days of the event date.  </w:t>
                      </w:r>
                      <w:r>
                        <w:rPr>
                          <w:rFonts w:ascii="Calibri" w:hAnsi="Calibri"/>
                          <w:strike/>
                          <w:color w:val="000000"/>
                          <w:sz w:val="22"/>
                          <w:szCs w:val="22"/>
                          <w:u w:val="single"/>
                          <w:lang w:val="en-GB" w:eastAsia="en-GB"/>
                        </w:rPr>
                        <w:t xml:space="preserve"> </w:t>
                      </w:r>
                      <w:r>
                        <w:rPr>
                          <w:rFonts w:ascii="Calibri" w:hAnsi="Calibri"/>
                          <w:color w:val="000000"/>
                          <w:sz w:val="22"/>
                          <w:szCs w:val="22"/>
                          <w:lang w:val="en-GB" w:eastAsia="en-GB"/>
                        </w:rPr>
                        <w:t xml:space="preserve"> </w:t>
                      </w:r>
                    </w:p>
                    <w:p>
                      <w:pPr>
                        <w:pStyle w:val="Normal"/>
                        <w:bidi w:val="0"/>
                        <w:spacing w:before="0" w:after="0"/>
                        <w:jc w:val="both"/>
                        <w:rPr>
                          <w:rFonts w:ascii="Calibri" w:hAnsi="Calibri"/>
                          <w:sz w:val="20"/>
                          <w:szCs w:val="20"/>
                        </w:rPr>
                      </w:pPr>
                      <w:r>
                        <w:rPr>
                          <w:rFonts w:cs="Calibri" w:ascii="Calibri" w:hAnsi="Calibri"/>
                          <w:color w:val="000000"/>
                          <w:sz w:val="22"/>
                          <w:szCs w:val="22"/>
                          <w:lang w:val="en-GB" w:eastAsia="en-GB"/>
                        </w:rPr>
                        <w:t xml:space="preserve"> </w:t>
                      </w:r>
                      <w:r>
                        <w:rPr>
                          <w:rFonts w:ascii="Calibri" w:hAnsi="Calibri"/>
                          <w:color w:val="000000"/>
                          <w:sz w:val="22"/>
                          <w:szCs w:val="22"/>
                          <w:lang w:val="en-GB" w:eastAsia="en-GB"/>
                        </w:rPr>
                        <w:t>The deposit will be refunded within 28 days of the termination of the event,</w:t>
                      </w:r>
                      <w:r>
                        <w:rPr>
                          <w:rFonts w:ascii="Calibri" w:hAnsi="Calibri"/>
                          <w:color w:val="C9211E"/>
                          <w:sz w:val="22"/>
                          <w:szCs w:val="22"/>
                          <w:lang w:val="en-GB" w:eastAsia="en-GB"/>
                        </w:rPr>
                        <w:t xml:space="preserve"> </w:t>
                      </w:r>
                      <w:r>
                        <w:rPr>
                          <w:rFonts w:ascii="Calibri" w:hAnsi="Calibri"/>
                          <w:color w:val="000000"/>
                          <w:sz w:val="22"/>
                          <w:szCs w:val="22"/>
                          <w:lang w:val="en-GB" w:eastAsia="en-GB"/>
                        </w:rPr>
                        <w:t>provided that no damage or loss has been caused to the premises and/or contents and the hall is left clean and tidy</w:t>
                      </w:r>
                      <w:r>
                        <w:rPr>
                          <w:rFonts w:ascii="Calibri" w:hAnsi="Calibri"/>
                          <w:b/>
                          <w:color w:val="000000"/>
                          <w:sz w:val="22"/>
                          <w:szCs w:val="22"/>
                          <w:lang w:val="en-GB" w:eastAsia="en-GB"/>
                        </w:rPr>
                        <w:t xml:space="preserve"> </w:t>
                      </w:r>
                      <w:r>
                        <w:rPr>
                          <w:rFonts w:ascii="Calibri" w:hAnsi="Calibri"/>
                          <w:b w:val="false"/>
                          <w:bCs w:val="false"/>
                          <w:color w:val="000000"/>
                          <w:sz w:val="22"/>
                          <w:szCs w:val="22"/>
                          <w:lang w:val="en-GB" w:eastAsia="en-GB"/>
                        </w:rPr>
                        <w:t>as set</w:t>
                      </w:r>
                      <w:r>
                        <w:rPr>
                          <w:rFonts w:ascii="Calibri" w:hAnsi="Calibri"/>
                          <w:b/>
                          <w:color w:val="000000"/>
                          <w:sz w:val="22"/>
                          <w:szCs w:val="22"/>
                          <w:lang w:val="en-GB" w:eastAsia="en-GB"/>
                        </w:rPr>
                        <w:t xml:space="preserve"> </w:t>
                      </w:r>
                      <w:r>
                        <w:rPr>
                          <w:rFonts w:ascii="Calibri" w:hAnsi="Calibri"/>
                          <w:color w:val="000000"/>
                          <w:sz w:val="22"/>
                          <w:szCs w:val="22"/>
                          <w:lang w:val="en-GB" w:eastAsia="en-GB"/>
                        </w:rPr>
                        <w:t>out in the Hirer Instruction</w:t>
                      </w:r>
                      <w:r>
                        <w:rPr>
                          <w:rFonts w:ascii="Calibri" w:hAnsi="Calibri"/>
                          <w:color w:val="000000"/>
                          <w:sz w:val="20"/>
                          <w:szCs w:val="20"/>
                          <w:lang w:val="en-GB" w:eastAsia="en-GB"/>
                        </w:rPr>
                        <w:t>s</w:t>
                      </w:r>
                    </w:p>
                    <w:p>
                      <w:pPr>
                        <w:pStyle w:val="Normal"/>
                        <w:bidi w:val="0"/>
                        <w:jc w:val="left"/>
                        <w:rPr>
                          <w:rFonts w:ascii="Calibri" w:hAnsi="Calibri"/>
                          <w:b/>
                          <w:sz w:val="20"/>
                          <w:szCs w:val="20"/>
                          <w:lang w:val="en-GB" w:eastAsia="en-GB"/>
                        </w:rPr>
                      </w:pPr>
                      <w:r>
                        <w:rPr>
                          <w:rFonts w:ascii="Calibri" w:hAnsi="Calibri"/>
                          <w:b/>
                          <w:color w:val="000000"/>
                          <w:sz w:val="20"/>
                          <w:szCs w:val="20"/>
                          <w:lang w:val="en-GB" w:eastAsia="en-GB"/>
                        </w:rPr>
                        <w:t xml:space="preserve"> </w:t>
                      </w:r>
                    </w:p>
                  </w:txbxContent>
                </v:textbox>
                <w10:wrap type="none"/>
              </v:rect>
            </w:pict>
          </mc:Fallback>
        </mc:AlternateContent>
      </w:r>
      <w:r>
        <w:rPr>
          <w:rFonts w:ascii="Calibri" w:hAnsi="Calibri"/>
          <w:lang w:eastAsia="en-GB"/>
        </w:rPr>
        <w:t xml:space="preserve">(a) </w:t>
      </w:r>
      <w:r>
        <w:rPr>
          <w:rFonts w:ascii="Calibri" w:hAnsi="Calibri"/>
          <w:lang w:eastAsia="en-GB"/>
        </w:rPr>
        <w:tab/>
        <w:t>Hire Fee:</w:t>
      </w:r>
    </w:p>
    <w:p w14:paraId="62FD91E9" w14:textId="77777777" w:rsidR="00F464A6" w:rsidRDefault="00F464A6">
      <w:pPr>
        <w:tabs>
          <w:tab w:val="left" w:pos="360"/>
          <w:tab w:val="left" w:pos="2250"/>
        </w:tabs>
        <w:rPr>
          <w:sz w:val="20"/>
          <w:szCs w:val="20"/>
          <w:lang w:eastAsia="en-GB"/>
        </w:rPr>
      </w:pPr>
    </w:p>
    <w:p w14:paraId="34D39586" w14:textId="77777777" w:rsidR="00F464A6" w:rsidRDefault="00740B1C">
      <w:pPr>
        <w:tabs>
          <w:tab w:val="left" w:pos="360"/>
          <w:tab w:val="left" w:pos="2250"/>
        </w:tabs>
        <w:rPr>
          <w:sz w:val="20"/>
          <w:szCs w:val="20"/>
          <w:lang w:eastAsia="en-GB"/>
        </w:rPr>
      </w:pPr>
      <w:r>
        <w:rPr>
          <w:noProof/>
        </w:rPr>
        <mc:AlternateContent>
          <mc:Choice Requires="wps">
            <w:drawing>
              <wp:anchor distT="5080" distB="5080" distL="5715" distR="4445" simplePos="0" relativeHeight="5" behindDoc="1" locked="0" layoutInCell="1" allowOverlap="1" wp14:anchorId="1788E9FD" wp14:editId="7A853DAA">
                <wp:simplePos x="0" y="0"/>
                <wp:positionH relativeFrom="column">
                  <wp:posOffset>1424305</wp:posOffset>
                </wp:positionH>
                <wp:positionV relativeFrom="paragraph">
                  <wp:posOffset>26035</wp:posOffset>
                </wp:positionV>
                <wp:extent cx="1180465" cy="283210"/>
                <wp:effectExtent l="5715" t="5080" r="4445" b="5080"/>
                <wp:wrapNone/>
                <wp:docPr id="18" name="Frame18"/>
                <wp:cNvGraphicFramePr/>
                <a:graphic xmlns:a="http://schemas.openxmlformats.org/drawingml/2006/main">
                  <a:graphicData uri="http://schemas.microsoft.com/office/word/2010/wordprocessingShape">
                    <wps:wsp>
                      <wps:cNvSpPr/>
                      <wps:spPr>
                        <a:xfrm>
                          <a:off x="0" y="0"/>
                          <a:ext cx="1180440" cy="2833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667E82F0" w14:textId="77777777" w:rsidR="00F464A6" w:rsidRDefault="00740B1C">
                            <w:pPr>
                              <w:rPr>
                                <w:sz w:val="20"/>
                                <w:szCs w:val="20"/>
                              </w:rPr>
                            </w:pPr>
                            <w:r>
                              <w:rPr>
                                <w:color w:val="000000"/>
                                <w:sz w:val="20"/>
                                <w:szCs w:val="20"/>
                              </w:rPr>
                              <w:t>£</w:t>
                            </w:r>
                          </w:p>
                        </w:txbxContent>
                      </wps:txbx>
                      <wps:bodyPr anchor="t">
                        <a:noAutofit/>
                      </wps:bodyPr>
                    </wps:wsp>
                  </a:graphicData>
                </a:graphic>
              </wp:anchor>
            </w:drawing>
          </mc:Choice>
          <mc:Fallback>
            <w:pict>
              <v:rect id="shape_0" ID="Frame18" path="m0,0l-2147483645,0l-2147483645,-2147483646l0,-2147483646xe" fillcolor="white" stroked="t" o:allowincell="f" style="position:absolute;margin-left:112.15pt;margin-top:2.05pt;width:92.9pt;height:22.25pt;mso-wrap-style:square;v-text-anchor:top">
                <v:fill o:detectmouseclick="t" type="solid" color2="black"/>
                <v:stroke color="black" weight="9360" joinstyle="round" endcap="flat"/>
                <v:textbox>
                  <w:txbxContent>
                    <w:p>
                      <w:pPr>
                        <w:pStyle w:val="Normal"/>
                        <w:bidi w:val="0"/>
                        <w:jc w:val="left"/>
                        <w:rPr>
                          <w:sz w:val="20"/>
                          <w:szCs w:val="20"/>
                        </w:rPr>
                      </w:pPr>
                      <w:r>
                        <w:rPr>
                          <w:color w:val="000000"/>
                          <w:sz w:val="20"/>
                          <w:szCs w:val="20"/>
                        </w:rPr>
                        <w:t>£</w:t>
                      </w:r>
                    </w:p>
                  </w:txbxContent>
                </v:textbox>
                <w10:wrap type="none"/>
              </v:rect>
            </w:pict>
          </mc:Fallback>
        </mc:AlternateContent>
      </w:r>
      <w:r>
        <w:rPr>
          <w:sz w:val="20"/>
          <w:szCs w:val="20"/>
          <w:lang w:eastAsia="en-GB"/>
        </w:rPr>
        <w:t xml:space="preserve">(b) </w:t>
      </w:r>
      <w:r>
        <w:rPr>
          <w:sz w:val="20"/>
          <w:szCs w:val="20"/>
          <w:lang w:eastAsia="en-GB"/>
        </w:rPr>
        <w:tab/>
        <w:t>Deposit:</w:t>
      </w:r>
    </w:p>
    <w:p w14:paraId="341C1584" w14:textId="77777777" w:rsidR="00F464A6" w:rsidRDefault="00F464A6">
      <w:pPr>
        <w:tabs>
          <w:tab w:val="left" w:pos="360"/>
        </w:tabs>
        <w:rPr>
          <w:sz w:val="20"/>
          <w:szCs w:val="20"/>
          <w:lang w:eastAsia="en-GB"/>
        </w:rPr>
      </w:pPr>
    </w:p>
    <w:p w14:paraId="347228A5" w14:textId="77777777" w:rsidR="00F464A6" w:rsidRDefault="00740B1C">
      <w:pPr>
        <w:tabs>
          <w:tab w:val="left" w:pos="360"/>
        </w:tabs>
        <w:rPr>
          <w:sz w:val="20"/>
          <w:szCs w:val="20"/>
          <w:lang w:eastAsia="en-GB"/>
        </w:rPr>
      </w:pPr>
      <w:r>
        <w:rPr>
          <w:noProof/>
          <w:sz w:val="20"/>
          <w:szCs w:val="20"/>
          <w:lang w:eastAsia="en-GB"/>
        </w:rPr>
        <mc:AlternateContent>
          <mc:Choice Requires="wps">
            <w:drawing>
              <wp:anchor distT="0" distB="0" distL="0" distR="0" simplePos="0" relativeHeight="7" behindDoc="1" locked="0" layoutInCell="1" allowOverlap="1" wp14:anchorId="649B89C8" wp14:editId="3E01B491">
                <wp:simplePos x="0" y="0"/>
                <wp:positionH relativeFrom="column">
                  <wp:posOffset>37465</wp:posOffset>
                </wp:positionH>
                <wp:positionV relativeFrom="paragraph">
                  <wp:posOffset>67945</wp:posOffset>
                </wp:positionV>
                <wp:extent cx="2794635" cy="1191260"/>
                <wp:effectExtent l="0" t="0" r="0" b="0"/>
                <wp:wrapNone/>
                <wp:docPr id="19" name="Frame19"/>
                <wp:cNvGraphicFramePr/>
                <a:graphic xmlns:a="http://schemas.openxmlformats.org/drawingml/2006/main">
                  <a:graphicData uri="http://schemas.microsoft.com/office/word/2010/wordprocessingShape">
                    <wps:wsp>
                      <wps:cNvSpPr/>
                      <wps:spPr>
                        <a:xfrm>
                          <a:off x="0" y="0"/>
                          <a:ext cx="2794680" cy="1191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AF23CA1" w14:textId="77777777" w:rsidR="00F464A6" w:rsidRDefault="00740B1C">
                            <w:pPr>
                              <w:ind w:left="-57" w:right="170"/>
                              <w:jc w:val="both"/>
                              <w:rPr>
                                <w:sz w:val="16"/>
                                <w:szCs w:val="16"/>
                              </w:rPr>
                            </w:pPr>
                            <w:r>
                              <w:rPr>
                                <w:rFonts w:ascii="Calibri" w:hAnsi="Calibri"/>
                                <w:color w:val="000000"/>
                                <w:sz w:val="20"/>
                                <w:szCs w:val="20"/>
                              </w:rPr>
                              <w:t>P</w:t>
                            </w:r>
                            <w:r>
                              <w:rPr>
                                <w:rFonts w:ascii="Calibri" w:hAnsi="Calibri"/>
                                <w:color w:val="000000"/>
                                <w:sz w:val="22"/>
                                <w:szCs w:val="22"/>
                              </w:rPr>
                              <w:t xml:space="preserve">ayment, preferably by bank transfer to: Diddlebury Village Hall, sort </w:t>
                            </w:r>
                            <w:r>
                              <w:rPr>
                                <w:rFonts w:ascii="Calibri" w:hAnsi="Calibri"/>
                                <w:color w:val="000000"/>
                                <w:sz w:val="22"/>
                                <w:szCs w:val="22"/>
                              </w:rPr>
                              <w:t>code 30 95 27, a/c No. 00517339, quoting your surname as the payment reference. Alternatively, please make out two cheques payable to:</w:t>
                            </w:r>
                          </w:p>
                          <w:p w14:paraId="5A0C9CD1" w14:textId="77777777" w:rsidR="00F464A6" w:rsidRDefault="00740B1C">
                            <w:pPr>
                              <w:jc w:val="both"/>
                              <w:rPr>
                                <w:rFonts w:ascii="Calibri" w:hAnsi="Calibri"/>
                                <w:sz w:val="22"/>
                                <w:szCs w:val="22"/>
                              </w:rPr>
                            </w:pPr>
                            <w:r>
                              <w:rPr>
                                <w:rFonts w:ascii="Calibri" w:hAnsi="Calibri"/>
                                <w:color w:val="000000"/>
                                <w:sz w:val="22"/>
                                <w:szCs w:val="22"/>
                              </w:rPr>
                              <w:t>Diddlebury Village Hall</w:t>
                            </w:r>
                          </w:p>
                        </w:txbxContent>
                      </wps:txbx>
                      <wps:bodyPr lIns="92160" tIns="46440" rIns="92160" bIns="46440" anchor="t">
                        <a:noAutofit/>
                      </wps:bodyPr>
                    </wps:wsp>
                  </a:graphicData>
                </a:graphic>
              </wp:anchor>
            </w:drawing>
          </mc:Choice>
          <mc:Fallback>
            <w:pict>
              <v:rect id="shape_0" ID="Frame19" path="m0,0l-2147483645,0l-2147483645,-2147483646l0,-2147483646xe" fillcolor="white" stroked="f" o:allowincell="f" style="position:absolute;margin-left:2.95pt;margin-top:5.35pt;width:220pt;height:93.75pt;mso-wrap-style:square;v-text-anchor:top">
                <v:fill o:detectmouseclick="t" type="solid" color2="black"/>
                <v:stroke color="#3465a4" joinstyle="round" endcap="flat"/>
                <v:textbox>
                  <w:txbxContent>
                    <w:p>
                      <w:pPr>
                        <w:pStyle w:val="Normal"/>
                        <w:widowControl/>
                        <w:bidi w:val="0"/>
                        <w:spacing w:lineRule="auto" w:line="240" w:before="0" w:after="0"/>
                        <w:ind w:left="-57" w:right="170" w:hanging="0"/>
                        <w:jc w:val="both"/>
                        <w:rPr>
                          <w:sz w:val="16"/>
                          <w:szCs w:val="16"/>
                        </w:rPr>
                      </w:pPr>
                      <w:r>
                        <w:rPr>
                          <w:rFonts w:ascii="Calibri" w:hAnsi="Calibri"/>
                          <w:color w:val="000000"/>
                          <w:sz w:val="20"/>
                          <w:szCs w:val="20"/>
                        </w:rPr>
                        <w:t>P</w:t>
                      </w:r>
                      <w:r>
                        <w:rPr>
                          <w:rFonts w:ascii="Calibri" w:hAnsi="Calibri"/>
                          <w:color w:val="000000"/>
                          <w:sz w:val="22"/>
                          <w:szCs w:val="22"/>
                        </w:rPr>
                        <w:t>ayment, preferably by bank transfer to: Diddlebury Village Hall, sort code 30 95 27, a/c No. 00517339, quoting your surname as the payment reference. Alternatively, please make out two cheques payable to:</w:t>
                      </w:r>
                    </w:p>
                    <w:p>
                      <w:pPr>
                        <w:pStyle w:val="Normal"/>
                        <w:bidi w:val="0"/>
                        <w:jc w:val="both"/>
                        <w:rPr>
                          <w:rFonts w:ascii="Calibri" w:hAnsi="Calibri"/>
                          <w:sz w:val="22"/>
                          <w:szCs w:val="22"/>
                        </w:rPr>
                      </w:pPr>
                      <w:r>
                        <w:rPr>
                          <w:rFonts w:ascii="Calibri" w:hAnsi="Calibri"/>
                          <w:color w:val="000000"/>
                          <w:sz w:val="22"/>
                          <w:szCs w:val="22"/>
                        </w:rPr>
                        <w:t>Diddlebury Village Hall</w:t>
                      </w:r>
                    </w:p>
                  </w:txbxContent>
                </v:textbox>
                <w10:wrap type="none"/>
              </v:rect>
            </w:pict>
          </mc:Fallback>
        </mc:AlternateContent>
      </w:r>
    </w:p>
    <w:p w14:paraId="1A8E048E" w14:textId="77777777" w:rsidR="00F464A6" w:rsidRDefault="00F464A6">
      <w:pPr>
        <w:tabs>
          <w:tab w:val="left" w:pos="360"/>
        </w:tabs>
        <w:rPr>
          <w:rFonts w:ascii="Calibri" w:hAnsi="Calibri"/>
          <w:sz w:val="22"/>
          <w:szCs w:val="22"/>
        </w:rPr>
      </w:pPr>
    </w:p>
    <w:p w14:paraId="5551816B" w14:textId="77777777" w:rsidR="00F464A6" w:rsidRDefault="00F464A6">
      <w:pPr>
        <w:tabs>
          <w:tab w:val="left" w:pos="360"/>
        </w:tabs>
        <w:rPr>
          <w:sz w:val="20"/>
          <w:szCs w:val="20"/>
        </w:rPr>
      </w:pPr>
    </w:p>
    <w:p w14:paraId="32DECACD" w14:textId="77777777" w:rsidR="00F464A6" w:rsidRDefault="00F464A6">
      <w:pPr>
        <w:tabs>
          <w:tab w:val="left" w:pos="360"/>
        </w:tabs>
        <w:rPr>
          <w:sz w:val="20"/>
          <w:szCs w:val="20"/>
          <w:lang w:eastAsia="en-GB"/>
        </w:rPr>
      </w:pPr>
    </w:p>
    <w:p w14:paraId="2816E7A7" w14:textId="77777777" w:rsidR="00F464A6" w:rsidRDefault="00F464A6">
      <w:pPr>
        <w:tabs>
          <w:tab w:val="left" w:pos="360"/>
        </w:tabs>
        <w:rPr>
          <w:sz w:val="20"/>
          <w:szCs w:val="20"/>
          <w:lang w:eastAsia="en-GB"/>
        </w:rPr>
      </w:pPr>
    </w:p>
    <w:p w14:paraId="11C1A898" w14:textId="77777777" w:rsidR="00F464A6" w:rsidRDefault="00F464A6">
      <w:pPr>
        <w:tabs>
          <w:tab w:val="left" w:pos="360"/>
        </w:tabs>
        <w:rPr>
          <w:sz w:val="20"/>
          <w:szCs w:val="20"/>
          <w:lang w:eastAsia="en-GB"/>
        </w:rPr>
      </w:pPr>
    </w:p>
    <w:p w14:paraId="4D6D882A" w14:textId="77777777" w:rsidR="00F464A6" w:rsidRDefault="00F464A6">
      <w:pPr>
        <w:tabs>
          <w:tab w:val="left" w:pos="360"/>
        </w:tabs>
        <w:rPr>
          <w:sz w:val="20"/>
          <w:szCs w:val="20"/>
          <w:lang w:eastAsia="en-GB"/>
        </w:rPr>
      </w:pPr>
    </w:p>
    <w:p w14:paraId="7E0D8EE4" w14:textId="77777777" w:rsidR="00F464A6" w:rsidRDefault="00F464A6">
      <w:pPr>
        <w:tabs>
          <w:tab w:val="left" w:pos="360"/>
        </w:tabs>
        <w:rPr>
          <w:sz w:val="20"/>
          <w:szCs w:val="20"/>
          <w:lang w:eastAsia="en-GB"/>
        </w:rPr>
      </w:pPr>
    </w:p>
    <w:p w14:paraId="692FC6A6" w14:textId="77777777" w:rsidR="00F464A6" w:rsidRDefault="00F464A6">
      <w:pPr>
        <w:tabs>
          <w:tab w:val="left" w:pos="360"/>
        </w:tabs>
        <w:rPr>
          <w:sz w:val="20"/>
          <w:szCs w:val="20"/>
          <w:lang w:eastAsia="en-GB"/>
        </w:rPr>
      </w:pPr>
    </w:p>
    <w:p w14:paraId="68E4B807"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 xml:space="preserve">If paying by bank transfer, please supply details of account to which the deposit </w:t>
      </w:r>
      <w:r>
        <w:rPr>
          <w:rFonts w:ascii="Calibri" w:hAnsi="Calibri"/>
          <w:sz w:val="22"/>
          <w:szCs w:val="22"/>
          <w:lang w:eastAsia="en-GB"/>
        </w:rPr>
        <w:t>should be returned:</w:t>
      </w:r>
    </w:p>
    <w:p w14:paraId="2974C9B3"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 xml:space="preserve">A/c </w:t>
      </w:r>
      <w:proofErr w:type="gramStart"/>
      <w:r>
        <w:rPr>
          <w:rFonts w:ascii="Calibri" w:hAnsi="Calibri"/>
          <w:sz w:val="22"/>
          <w:szCs w:val="22"/>
          <w:lang w:eastAsia="en-GB"/>
        </w:rPr>
        <w:t>name:…</w:t>
      </w:r>
      <w:proofErr w:type="gramEnd"/>
      <w:r>
        <w:rPr>
          <w:rFonts w:ascii="Calibri" w:hAnsi="Calibri"/>
          <w:sz w:val="22"/>
          <w:szCs w:val="22"/>
          <w:lang w:eastAsia="en-GB"/>
        </w:rPr>
        <w:t>……………………………………………………………   sort code………………………….</w:t>
      </w:r>
    </w:p>
    <w:p w14:paraId="006A93C0"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A/c No………………………………………...</w:t>
      </w:r>
    </w:p>
    <w:p w14:paraId="13B2D750" w14:textId="77777777" w:rsidR="00F464A6" w:rsidRDefault="00F464A6">
      <w:pPr>
        <w:tabs>
          <w:tab w:val="left" w:pos="360"/>
        </w:tabs>
        <w:rPr>
          <w:rFonts w:ascii="Calibri" w:hAnsi="Calibri"/>
          <w:sz w:val="22"/>
          <w:szCs w:val="22"/>
          <w:lang w:eastAsia="en-GB"/>
        </w:rPr>
      </w:pPr>
    </w:p>
    <w:p w14:paraId="4EFAD222" w14:textId="77777777" w:rsidR="00F464A6" w:rsidRDefault="00F464A6">
      <w:pPr>
        <w:tabs>
          <w:tab w:val="left" w:pos="360"/>
        </w:tabs>
        <w:rPr>
          <w:rFonts w:ascii="Calibri" w:hAnsi="Calibri"/>
          <w:sz w:val="22"/>
          <w:szCs w:val="22"/>
          <w:lang w:eastAsia="en-GB"/>
        </w:rPr>
      </w:pPr>
    </w:p>
    <w:p w14:paraId="075C3EEE" w14:textId="77777777" w:rsidR="00F464A6" w:rsidRDefault="00740B1C">
      <w:pPr>
        <w:numPr>
          <w:ilvl w:val="1"/>
          <w:numId w:val="4"/>
        </w:numPr>
        <w:tabs>
          <w:tab w:val="left" w:pos="360"/>
        </w:tabs>
        <w:rPr>
          <w:rFonts w:ascii="Calibri" w:hAnsi="Calibri"/>
          <w:b/>
          <w:bCs/>
          <w:sz w:val="22"/>
          <w:szCs w:val="22"/>
          <w:lang w:eastAsia="en-GB"/>
        </w:rPr>
      </w:pPr>
      <w:r>
        <w:rPr>
          <w:rFonts w:ascii="Calibri" w:hAnsi="Calibri"/>
          <w:b/>
          <w:bCs/>
          <w:sz w:val="22"/>
          <w:szCs w:val="22"/>
          <w:lang w:eastAsia="en-GB"/>
        </w:rPr>
        <w:t>Special Terms and Conditions</w:t>
      </w:r>
    </w:p>
    <w:p w14:paraId="78E6E0B6" w14:textId="77777777" w:rsidR="00F464A6" w:rsidRDefault="00740B1C">
      <w:pPr>
        <w:tabs>
          <w:tab w:val="left" w:pos="720"/>
        </w:tabs>
        <w:ind w:left="360"/>
        <w:rPr>
          <w:rFonts w:ascii="Calibri" w:hAnsi="Calibri" w:cs="Calibri"/>
          <w:sz w:val="22"/>
          <w:szCs w:val="22"/>
          <w:lang w:eastAsia="en-GB"/>
        </w:rPr>
      </w:pPr>
      <w:r>
        <w:rPr>
          <w:rFonts w:ascii="Calibri" w:hAnsi="Calibri" w:cs="Calibri"/>
          <w:sz w:val="22"/>
          <w:szCs w:val="22"/>
          <w:lang w:eastAsia="en-GB"/>
        </w:rPr>
        <w:t xml:space="preserve"> </w:t>
      </w:r>
    </w:p>
    <w:p w14:paraId="4C47A56C" w14:textId="77777777" w:rsidR="00F464A6" w:rsidRDefault="00740B1C">
      <w:pPr>
        <w:tabs>
          <w:tab w:val="left" w:pos="720"/>
        </w:tabs>
        <w:ind w:left="360"/>
        <w:rPr>
          <w:rFonts w:ascii="Calibri" w:hAnsi="Calibri"/>
          <w:sz w:val="22"/>
          <w:szCs w:val="22"/>
          <w:lang w:eastAsia="en-GB"/>
        </w:rPr>
      </w:pPr>
      <w:r>
        <w:rPr>
          <w:rFonts w:ascii="Calibri" w:hAnsi="Calibri"/>
          <w:sz w:val="22"/>
          <w:szCs w:val="22"/>
          <w:lang w:eastAsia="en-GB"/>
        </w:rPr>
        <w:t xml:space="preserve">The following special terms have been agreed between the Hirer and the Village Hall and form part of this </w:t>
      </w:r>
      <w:proofErr w:type="gramStart"/>
      <w:r>
        <w:rPr>
          <w:rFonts w:ascii="Calibri" w:hAnsi="Calibri"/>
          <w:sz w:val="22"/>
          <w:szCs w:val="22"/>
          <w:lang w:eastAsia="en-GB"/>
        </w:rPr>
        <w:t>Agreement</w:t>
      </w:r>
      <w:proofErr w:type="gramEnd"/>
    </w:p>
    <w:p w14:paraId="73A1EB16" w14:textId="77777777" w:rsidR="00F464A6" w:rsidRDefault="00740B1C">
      <w:pPr>
        <w:tabs>
          <w:tab w:val="left" w:pos="720"/>
        </w:tabs>
        <w:ind w:left="360"/>
        <w:rPr>
          <w:rFonts w:ascii="Calibri" w:hAnsi="Calibri"/>
          <w:sz w:val="22"/>
          <w:szCs w:val="22"/>
          <w:lang w:eastAsia="en-GB"/>
        </w:rPr>
      </w:pPr>
      <w:r>
        <w:rPr>
          <w:rFonts w:ascii="Calibri" w:hAnsi="Calibri"/>
          <w:noProof/>
          <w:sz w:val="22"/>
          <w:szCs w:val="22"/>
          <w:lang w:eastAsia="en-GB"/>
        </w:rPr>
        <mc:AlternateContent>
          <mc:Choice Requires="wps">
            <w:drawing>
              <wp:anchor distT="0" distB="0" distL="109855" distR="109855" simplePos="0" relativeHeight="21" behindDoc="0" locked="0" layoutInCell="0" allowOverlap="1" wp14:anchorId="627902A1" wp14:editId="5766C02A">
                <wp:simplePos x="0" y="0"/>
                <wp:positionH relativeFrom="column">
                  <wp:posOffset>200660</wp:posOffset>
                </wp:positionH>
                <wp:positionV relativeFrom="paragraph">
                  <wp:posOffset>166370</wp:posOffset>
                </wp:positionV>
                <wp:extent cx="5405120" cy="2212975"/>
                <wp:effectExtent l="5080" t="5715" r="5080" b="4445"/>
                <wp:wrapSquare wrapText="bothSides"/>
                <wp:docPr id="20" name="Frame20"/>
                <wp:cNvGraphicFramePr/>
                <a:graphic xmlns:a="http://schemas.openxmlformats.org/drawingml/2006/main">
                  <a:graphicData uri="http://schemas.microsoft.com/office/word/2010/wordprocessingShape">
                    <wps:wsp>
                      <wps:cNvSpPr/>
                      <wps:spPr>
                        <a:xfrm>
                          <a:off x="0" y="0"/>
                          <a:ext cx="5405040" cy="221292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70932166" w14:textId="77777777" w:rsidR="00F464A6" w:rsidRDefault="00F464A6">
                            <w:pPr>
                              <w:rPr>
                                <w:color w:val="000000"/>
                              </w:rPr>
                            </w:pPr>
                          </w:p>
                          <w:p w14:paraId="57752AE8" w14:textId="77777777" w:rsidR="00F464A6" w:rsidRDefault="00F464A6">
                            <w:pPr>
                              <w:rPr>
                                <w:color w:val="000000"/>
                              </w:rPr>
                            </w:pPr>
                          </w:p>
                        </w:txbxContent>
                      </wps:txbx>
                      <wps:bodyPr anchor="t">
                        <a:noAutofit/>
                      </wps:bodyPr>
                    </wps:wsp>
                  </a:graphicData>
                </a:graphic>
              </wp:anchor>
            </w:drawing>
          </mc:Choice>
          <mc:Fallback>
            <w:pict>
              <v:rect id="shape_0" ID="Frame20" path="m0,0l-2147483645,0l-2147483645,-2147483646l0,-2147483646xe" fillcolor="white" stroked="t" o:allowincell="f" style="position:absolute;margin-left:15.8pt;margin-top:13.1pt;width:425.55pt;height:174.2pt;mso-wrap-style:square;v-text-anchor:top">
                <v:fill o:detectmouseclick="t" type="solid" color2="black"/>
                <v:stroke color="black" weight="9360" joinstyle="round" endcap="flat"/>
                <v:textbox>
                  <w:txbxContent>
                    <w:p>
                      <w:pPr>
                        <w:pStyle w:val="Normal"/>
                        <w:bidi w:val="0"/>
                        <w:jc w:val="left"/>
                        <w:rPr>
                          <w:color w:val="000000"/>
                        </w:rPr>
                      </w:pPr>
                      <w:r>
                        <w:rPr>
                          <w:color w:val="000000"/>
                        </w:rPr>
                      </w:r>
                    </w:p>
                    <w:p>
                      <w:pPr>
                        <w:pStyle w:val="Normal"/>
                        <w:bidi w:val="0"/>
                        <w:jc w:val="left"/>
                        <w:rPr>
                          <w:color w:val="000000"/>
                        </w:rPr>
                      </w:pPr>
                      <w:r>
                        <w:rPr>
                          <w:color w:val="000000"/>
                        </w:rPr>
                      </w:r>
                    </w:p>
                  </w:txbxContent>
                </v:textbox>
                <w10:wrap type="square"/>
              </v:rect>
            </w:pict>
          </mc:Fallback>
        </mc:AlternateContent>
      </w:r>
    </w:p>
    <w:p w14:paraId="25C49671" w14:textId="77777777" w:rsidR="00F464A6" w:rsidRDefault="00F464A6">
      <w:pPr>
        <w:tabs>
          <w:tab w:val="left" w:pos="360"/>
        </w:tabs>
        <w:rPr>
          <w:sz w:val="20"/>
          <w:szCs w:val="20"/>
          <w:lang w:eastAsia="en-GB"/>
        </w:rPr>
      </w:pPr>
    </w:p>
    <w:p w14:paraId="01CC32D0" w14:textId="77777777" w:rsidR="00F464A6" w:rsidRDefault="00F464A6">
      <w:pPr>
        <w:tabs>
          <w:tab w:val="left" w:pos="360"/>
        </w:tabs>
        <w:rPr>
          <w:sz w:val="20"/>
          <w:szCs w:val="20"/>
          <w:lang w:eastAsia="en-GB"/>
        </w:rPr>
      </w:pPr>
    </w:p>
    <w:p w14:paraId="11C60D2A" w14:textId="77777777" w:rsidR="00F464A6" w:rsidRDefault="00F464A6">
      <w:pPr>
        <w:tabs>
          <w:tab w:val="left" w:pos="360"/>
        </w:tabs>
        <w:rPr>
          <w:sz w:val="20"/>
          <w:szCs w:val="20"/>
          <w:lang w:eastAsia="en-GB"/>
        </w:rPr>
      </w:pPr>
    </w:p>
    <w:p w14:paraId="75F3AF31" w14:textId="77777777" w:rsidR="00F464A6" w:rsidRDefault="00F464A6">
      <w:pPr>
        <w:tabs>
          <w:tab w:val="left" w:pos="360"/>
        </w:tabs>
        <w:rPr>
          <w:sz w:val="20"/>
          <w:szCs w:val="20"/>
          <w:lang w:eastAsia="en-GB"/>
        </w:rPr>
      </w:pPr>
    </w:p>
    <w:p w14:paraId="2094DEB8" w14:textId="77777777" w:rsidR="00F464A6" w:rsidRDefault="00F464A6">
      <w:pPr>
        <w:tabs>
          <w:tab w:val="left" w:pos="360"/>
        </w:tabs>
        <w:rPr>
          <w:sz w:val="20"/>
          <w:szCs w:val="20"/>
          <w:lang w:eastAsia="en-GB"/>
        </w:rPr>
      </w:pPr>
    </w:p>
    <w:p w14:paraId="0A30EC53" w14:textId="77777777" w:rsidR="00F464A6" w:rsidRDefault="00F464A6">
      <w:pPr>
        <w:tabs>
          <w:tab w:val="left" w:pos="360"/>
        </w:tabs>
        <w:rPr>
          <w:sz w:val="20"/>
          <w:szCs w:val="20"/>
          <w:lang w:eastAsia="en-GB"/>
        </w:rPr>
      </w:pPr>
    </w:p>
    <w:p w14:paraId="11E6D777" w14:textId="77777777" w:rsidR="00F464A6" w:rsidRDefault="00F464A6">
      <w:pPr>
        <w:tabs>
          <w:tab w:val="left" w:pos="360"/>
        </w:tabs>
        <w:rPr>
          <w:sz w:val="20"/>
          <w:szCs w:val="20"/>
          <w:lang w:eastAsia="en-GB"/>
        </w:rPr>
      </w:pPr>
    </w:p>
    <w:p w14:paraId="5FE4A341" w14:textId="77777777" w:rsidR="00F464A6" w:rsidRDefault="00F464A6">
      <w:pPr>
        <w:tabs>
          <w:tab w:val="left" w:pos="360"/>
        </w:tabs>
        <w:rPr>
          <w:sz w:val="20"/>
          <w:szCs w:val="20"/>
          <w:lang w:eastAsia="en-GB"/>
        </w:rPr>
      </w:pPr>
    </w:p>
    <w:p w14:paraId="6157E933" w14:textId="77777777" w:rsidR="00F464A6" w:rsidRDefault="00F464A6">
      <w:pPr>
        <w:tabs>
          <w:tab w:val="left" w:pos="360"/>
        </w:tabs>
        <w:rPr>
          <w:sz w:val="20"/>
          <w:szCs w:val="20"/>
          <w:lang w:eastAsia="en-GB"/>
        </w:rPr>
      </w:pPr>
    </w:p>
    <w:p w14:paraId="049A3BA6" w14:textId="77777777" w:rsidR="00F464A6" w:rsidRDefault="00F464A6">
      <w:pPr>
        <w:tabs>
          <w:tab w:val="left" w:pos="360"/>
        </w:tabs>
        <w:rPr>
          <w:sz w:val="20"/>
          <w:szCs w:val="20"/>
          <w:lang w:eastAsia="en-GB"/>
        </w:rPr>
      </w:pPr>
    </w:p>
    <w:p w14:paraId="2BEEF4EC" w14:textId="77777777" w:rsidR="00F464A6" w:rsidRDefault="00F464A6">
      <w:pPr>
        <w:tabs>
          <w:tab w:val="left" w:pos="360"/>
        </w:tabs>
        <w:rPr>
          <w:sz w:val="20"/>
          <w:szCs w:val="20"/>
          <w:lang w:eastAsia="en-GB"/>
        </w:rPr>
      </w:pPr>
    </w:p>
    <w:p w14:paraId="0936BC42" w14:textId="77777777" w:rsidR="00F464A6" w:rsidRDefault="00F464A6">
      <w:pPr>
        <w:tabs>
          <w:tab w:val="left" w:pos="360"/>
        </w:tabs>
        <w:rPr>
          <w:sz w:val="20"/>
          <w:szCs w:val="20"/>
          <w:lang w:eastAsia="en-GB"/>
        </w:rPr>
      </w:pPr>
    </w:p>
    <w:p w14:paraId="13E0DE23" w14:textId="77777777" w:rsidR="00F464A6" w:rsidRDefault="00F464A6">
      <w:pPr>
        <w:tabs>
          <w:tab w:val="left" w:pos="360"/>
        </w:tabs>
        <w:rPr>
          <w:sz w:val="20"/>
          <w:szCs w:val="20"/>
          <w:lang w:eastAsia="en-GB"/>
        </w:rPr>
      </w:pPr>
    </w:p>
    <w:p w14:paraId="34B693FF" w14:textId="77777777" w:rsidR="00F464A6" w:rsidRDefault="00F464A6">
      <w:pPr>
        <w:tabs>
          <w:tab w:val="left" w:pos="720"/>
        </w:tabs>
        <w:ind w:left="360"/>
        <w:rPr>
          <w:sz w:val="20"/>
          <w:szCs w:val="20"/>
          <w:lang w:eastAsia="en-GB"/>
        </w:rPr>
      </w:pPr>
    </w:p>
    <w:p w14:paraId="5B5868B7" w14:textId="77777777" w:rsidR="00F464A6" w:rsidRDefault="00F464A6">
      <w:pPr>
        <w:tabs>
          <w:tab w:val="left" w:pos="720"/>
        </w:tabs>
        <w:ind w:left="360"/>
        <w:rPr>
          <w:b/>
          <w:bCs/>
          <w:sz w:val="20"/>
          <w:szCs w:val="20"/>
          <w:lang w:eastAsia="en-GB"/>
        </w:rPr>
      </w:pPr>
    </w:p>
    <w:p w14:paraId="69B60E78" w14:textId="77777777" w:rsidR="00F464A6" w:rsidRDefault="00F464A6">
      <w:pPr>
        <w:tabs>
          <w:tab w:val="left" w:pos="720"/>
        </w:tabs>
        <w:ind w:left="360"/>
        <w:rPr>
          <w:b/>
          <w:bCs/>
          <w:sz w:val="20"/>
          <w:szCs w:val="20"/>
          <w:lang w:eastAsia="en-GB"/>
        </w:rPr>
      </w:pPr>
    </w:p>
    <w:p w14:paraId="0855F135" w14:textId="77777777" w:rsidR="00F464A6" w:rsidRDefault="00F464A6">
      <w:pPr>
        <w:tabs>
          <w:tab w:val="left" w:pos="720"/>
        </w:tabs>
        <w:ind w:left="360"/>
        <w:rPr>
          <w:b/>
          <w:bCs/>
          <w:sz w:val="20"/>
          <w:szCs w:val="20"/>
          <w:lang w:eastAsia="en-GB"/>
        </w:rPr>
      </w:pPr>
    </w:p>
    <w:p w14:paraId="64132909" w14:textId="77777777" w:rsidR="00F464A6" w:rsidRDefault="00740B1C">
      <w:pPr>
        <w:numPr>
          <w:ilvl w:val="1"/>
          <w:numId w:val="4"/>
        </w:numPr>
        <w:tabs>
          <w:tab w:val="left" w:pos="360"/>
        </w:tabs>
        <w:rPr>
          <w:rFonts w:ascii="Calibri" w:hAnsi="Calibri"/>
          <w:b/>
          <w:bCs/>
          <w:sz w:val="22"/>
          <w:szCs w:val="22"/>
          <w:lang w:eastAsia="en-GB"/>
        </w:rPr>
      </w:pPr>
      <w:r>
        <w:rPr>
          <w:rFonts w:ascii="Calibri" w:hAnsi="Calibri"/>
          <w:b/>
          <w:bCs/>
          <w:sz w:val="22"/>
          <w:szCs w:val="22"/>
          <w:lang w:eastAsia="en-GB"/>
        </w:rPr>
        <w:t>Big Lottery – Attendance Information</w:t>
      </w:r>
    </w:p>
    <w:p w14:paraId="4E1A339B" w14:textId="77777777" w:rsidR="00F464A6" w:rsidRDefault="00F464A6">
      <w:pPr>
        <w:tabs>
          <w:tab w:val="left" w:pos="720"/>
        </w:tabs>
        <w:ind w:left="360"/>
        <w:rPr>
          <w:rFonts w:ascii="Calibri" w:hAnsi="Calibri"/>
          <w:b/>
          <w:bCs/>
          <w:sz w:val="22"/>
          <w:szCs w:val="22"/>
          <w:lang w:eastAsia="en-GB"/>
        </w:rPr>
      </w:pPr>
    </w:p>
    <w:p w14:paraId="5E3AAC61" w14:textId="77777777" w:rsidR="00F464A6" w:rsidRDefault="00740B1C">
      <w:pPr>
        <w:tabs>
          <w:tab w:val="left" w:pos="720"/>
        </w:tabs>
        <w:ind w:left="360"/>
        <w:rPr>
          <w:rFonts w:ascii="Calibri" w:hAnsi="Calibri"/>
          <w:sz w:val="22"/>
          <w:szCs w:val="22"/>
          <w:lang w:eastAsia="en-GB"/>
        </w:rPr>
      </w:pPr>
      <w:r>
        <w:rPr>
          <w:rFonts w:ascii="Calibri" w:hAnsi="Calibri"/>
          <w:sz w:val="22"/>
          <w:szCs w:val="22"/>
          <w:lang w:eastAsia="en-GB"/>
        </w:rPr>
        <w:t xml:space="preserve">As a condition of the Big Lottery Grant the Village Hall is required to provide information about the </w:t>
      </w:r>
      <w:proofErr w:type="gramStart"/>
      <w:r>
        <w:rPr>
          <w:rFonts w:ascii="Calibri" w:hAnsi="Calibri"/>
          <w:sz w:val="22"/>
          <w:szCs w:val="22"/>
          <w:lang w:eastAsia="en-GB"/>
        </w:rPr>
        <w:t>attendees .</w:t>
      </w:r>
      <w:proofErr w:type="gramEnd"/>
      <w:r>
        <w:rPr>
          <w:rFonts w:ascii="Calibri" w:hAnsi="Calibri"/>
          <w:sz w:val="22"/>
          <w:szCs w:val="22"/>
          <w:lang w:eastAsia="en-GB"/>
        </w:rPr>
        <w:t xml:space="preserve"> Please provide an estimate of the number and approximate ages of </w:t>
      </w:r>
      <w:r>
        <w:rPr>
          <w:rFonts w:ascii="Calibri" w:hAnsi="Calibri"/>
          <w:sz w:val="22"/>
          <w:szCs w:val="22"/>
          <w:lang w:eastAsia="en-GB"/>
        </w:rPr>
        <w:t>attendees as follows:</w:t>
      </w:r>
    </w:p>
    <w:p w14:paraId="0BF3F4BC" w14:textId="77777777" w:rsidR="00F464A6" w:rsidRDefault="00F464A6">
      <w:pPr>
        <w:tabs>
          <w:tab w:val="left" w:pos="360"/>
        </w:tabs>
        <w:rPr>
          <w:rFonts w:ascii="Calibri" w:hAnsi="Calibri"/>
          <w:sz w:val="22"/>
          <w:szCs w:val="22"/>
          <w:lang w:eastAsia="en-GB"/>
        </w:rPr>
      </w:pPr>
    </w:p>
    <w:tbl>
      <w:tblPr>
        <w:tblW w:w="8505" w:type="dxa"/>
        <w:tblInd w:w="279" w:type="dxa"/>
        <w:tblLayout w:type="fixed"/>
        <w:tblLook w:val="04A0" w:firstRow="1" w:lastRow="0" w:firstColumn="1" w:lastColumn="0" w:noHBand="0" w:noVBand="1"/>
      </w:tblPr>
      <w:tblGrid>
        <w:gridCol w:w="2126"/>
        <w:gridCol w:w="1594"/>
        <w:gridCol w:w="1593"/>
        <w:gridCol w:w="1597"/>
        <w:gridCol w:w="1595"/>
      </w:tblGrid>
      <w:tr w:rsidR="00F464A6" w14:paraId="43B4FDD6" w14:textId="77777777">
        <w:tc>
          <w:tcPr>
            <w:tcW w:w="2126" w:type="dxa"/>
            <w:tcBorders>
              <w:top w:val="single" w:sz="4" w:space="0" w:color="000000"/>
              <w:left w:val="single" w:sz="4" w:space="0" w:color="000000"/>
              <w:bottom w:val="single" w:sz="4" w:space="0" w:color="000000"/>
              <w:right w:val="single" w:sz="4" w:space="0" w:color="000000"/>
            </w:tcBorders>
          </w:tcPr>
          <w:p w14:paraId="29008E90" w14:textId="77777777" w:rsidR="00F464A6" w:rsidRDefault="00740B1C">
            <w:pPr>
              <w:widowControl w:val="0"/>
              <w:tabs>
                <w:tab w:val="left" w:pos="360"/>
              </w:tabs>
              <w:rPr>
                <w:rFonts w:ascii="Calibri" w:hAnsi="Calibri"/>
                <w:sz w:val="22"/>
                <w:szCs w:val="22"/>
                <w:lang w:eastAsia="en-GB"/>
              </w:rPr>
            </w:pPr>
            <w:r>
              <w:rPr>
                <w:rFonts w:ascii="Calibri" w:hAnsi="Calibri" w:cs="Calibri"/>
                <w:sz w:val="22"/>
                <w:szCs w:val="22"/>
                <w:lang w:eastAsia="en-GB"/>
              </w:rPr>
              <w:t xml:space="preserve"> </w:t>
            </w:r>
            <w:r>
              <w:rPr>
                <w:rFonts w:ascii="Calibri" w:hAnsi="Calibri"/>
                <w:sz w:val="22"/>
                <w:szCs w:val="22"/>
                <w:lang w:eastAsia="en-GB"/>
              </w:rPr>
              <w:t>Age Range</w:t>
            </w:r>
          </w:p>
        </w:tc>
        <w:tc>
          <w:tcPr>
            <w:tcW w:w="1594" w:type="dxa"/>
            <w:tcBorders>
              <w:top w:val="single" w:sz="4" w:space="0" w:color="000000"/>
              <w:left w:val="single" w:sz="4" w:space="0" w:color="000000"/>
              <w:bottom w:val="single" w:sz="4" w:space="0" w:color="000000"/>
              <w:right w:val="single" w:sz="4" w:space="0" w:color="000000"/>
            </w:tcBorders>
          </w:tcPr>
          <w:p w14:paraId="156A01FB" w14:textId="77777777" w:rsidR="00F464A6" w:rsidRDefault="00740B1C">
            <w:pPr>
              <w:widowControl w:val="0"/>
              <w:tabs>
                <w:tab w:val="left" w:pos="360"/>
              </w:tabs>
              <w:jc w:val="center"/>
              <w:rPr>
                <w:rFonts w:ascii="Calibri" w:hAnsi="Calibri"/>
                <w:sz w:val="22"/>
                <w:szCs w:val="22"/>
                <w:lang w:eastAsia="en-GB"/>
              </w:rPr>
            </w:pPr>
            <w:r>
              <w:rPr>
                <w:rFonts w:ascii="Calibri" w:hAnsi="Calibri"/>
                <w:sz w:val="22"/>
                <w:szCs w:val="22"/>
                <w:lang w:eastAsia="en-GB"/>
              </w:rPr>
              <w:t>Under 18 years</w:t>
            </w:r>
          </w:p>
        </w:tc>
        <w:tc>
          <w:tcPr>
            <w:tcW w:w="1593" w:type="dxa"/>
            <w:tcBorders>
              <w:top w:val="single" w:sz="4" w:space="0" w:color="000000"/>
              <w:left w:val="single" w:sz="4" w:space="0" w:color="000000"/>
              <w:bottom w:val="single" w:sz="4" w:space="0" w:color="000000"/>
              <w:right w:val="single" w:sz="4" w:space="0" w:color="000000"/>
            </w:tcBorders>
          </w:tcPr>
          <w:p w14:paraId="1EDAC198" w14:textId="77777777" w:rsidR="00F464A6" w:rsidRDefault="00740B1C">
            <w:pPr>
              <w:widowControl w:val="0"/>
              <w:tabs>
                <w:tab w:val="left" w:pos="360"/>
              </w:tabs>
              <w:jc w:val="center"/>
              <w:rPr>
                <w:rFonts w:ascii="Calibri" w:hAnsi="Calibri"/>
                <w:sz w:val="22"/>
                <w:szCs w:val="22"/>
                <w:lang w:eastAsia="en-GB"/>
              </w:rPr>
            </w:pPr>
            <w:r>
              <w:rPr>
                <w:rFonts w:ascii="Calibri" w:hAnsi="Calibri"/>
                <w:sz w:val="22"/>
                <w:szCs w:val="22"/>
                <w:lang w:eastAsia="en-GB"/>
              </w:rPr>
              <w:t>19-30 years</w:t>
            </w:r>
          </w:p>
        </w:tc>
        <w:tc>
          <w:tcPr>
            <w:tcW w:w="1597" w:type="dxa"/>
            <w:tcBorders>
              <w:top w:val="single" w:sz="4" w:space="0" w:color="000000"/>
              <w:left w:val="single" w:sz="4" w:space="0" w:color="000000"/>
              <w:bottom w:val="single" w:sz="4" w:space="0" w:color="000000"/>
              <w:right w:val="single" w:sz="4" w:space="0" w:color="000000"/>
            </w:tcBorders>
          </w:tcPr>
          <w:p w14:paraId="49419BAA" w14:textId="77777777" w:rsidR="00F464A6" w:rsidRDefault="00740B1C">
            <w:pPr>
              <w:widowControl w:val="0"/>
              <w:tabs>
                <w:tab w:val="left" w:pos="360"/>
              </w:tabs>
              <w:jc w:val="center"/>
              <w:rPr>
                <w:rFonts w:ascii="Calibri" w:hAnsi="Calibri"/>
                <w:sz w:val="22"/>
                <w:szCs w:val="22"/>
                <w:lang w:eastAsia="en-GB"/>
              </w:rPr>
            </w:pPr>
            <w:r>
              <w:rPr>
                <w:rFonts w:ascii="Calibri" w:hAnsi="Calibri"/>
                <w:sz w:val="22"/>
                <w:szCs w:val="22"/>
                <w:lang w:eastAsia="en-GB"/>
              </w:rPr>
              <w:t>31-60 years</w:t>
            </w:r>
          </w:p>
        </w:tc>
        <w:tc>
          <w:tcPr>
            <w:tcW w:w="1595" w:type="dxa"/>
            <w:tcBorders>
              <w:top w:val="single" w:sz="4" w:space="0" w:color="000000"/>
              <w:left w:val="single" w:sz="4" w:space="0" w:color="000000"/>
              <w:bottom w:val="single" w:sz="4" w:space="0" w:color="000000"/>
              <w:right w:val="single" w:sz="4" w:space="0" w:color="000000"/>
            </w:tcBorders>
          </w:tcPr>
          <w:p w14:paraId="74FDB27B" w14:textId="77777777" w:rsidR="00F464A6" w:rsidRDefault="00740B1C">
            <w:pPr>
              <w:widowControl w:val="0"/>
              <w:tabs>
                <w:tab w:val="left" w:pos="360"/>
              </w:tabs>
              <w:jc w:val="center"/>
              <w:rPr>
                <w:rFonts w:ascii="Calibri" w:hAnsi="Calibri"/>
                <w:sz w:val="22"/>
                <w:szCs w:val="22"/>
                <w:lang w:eastAsia="en-GB"/>
              </w:rPr>
            </w:pPr>
            <w:r>
              <w:rPr>
                <w:rFonts w:ascii="Calibri" w:hAnsi="Calibri"/>
                <w:sz w:val="22"/>
                <w:szCs w:val="22"/>
                <w:lang w:eastAsia="en-GB"/>
              </w:rPr>
              <w:t>Over 60’s</w:t>
            </w:r>
          </w:p>
        </w:tc>
      </w:tr>
      <w:tr w:rsidR="00F464A6" w14:paraId="3F337FEF" w14:textId="77777777">
        <w:trPr>
          <w:trHeight w:val="447"/>
        </w:trPr>
        <w:tc>
          <w:tcPr>
            <w:tcW w:w="2126" w:type="dxa"/>
            <w:tcBorders>
              <w:top w:val="single" w:sz="4" w:space="0" w:color="000000"/>
              <w:left w:val="single" w:sz="4" w:space="0" w:color="000000"/>
              <w:bottom w:val="single" w:sz="4" w:space="0" w:color="000000"/>
              <w:right w:val="single" w:sz="4" w:space="0" w:color="000000"/>
            </w:tcBorders>
            <w:vAlign w:val="center"/>
          </w:tcPr>
          <w:p w14:paraId="117ADCFA" w14:textId="77777777" w:rsidR="00F464A6" w:rsidRDefault="00740B1C">
            <w:pPr>
              <w:widowControl w:val="0"/>
              <w:tabs>
                <w:tab w:val="left" w:pos="360"/>
              </w:tabs>
              <w:jc w:val="center"/>
              <w:rPr>
                <w:rFonts w:ascii="Calibri" w:hAnsi="Calibri"/>
                <w:sz w:val="22"/>
                <w:szCs w:val="22"/>
                <w:lang w:eastAsia="en-GB"/>
              </w:rPr>
            </w:pPr>
            <w:r>
              <w:rPr>
                <w:rFonts w:ascii="Calibri" w:hAnsi="Calibri"/>
                <w:sz w:val="22"/>
                <w:szCs w:val="22"/>
                <w:lang w:eastAsia="en-GB"/>
              </w:rPr>
              <w:t>Number of Participants</w:t>
            </w:r>
          </w:p>
        </w:tc>
        <w:tc>
          <w:tcPr>
            <w:tcW w:w="1594" w:type="dxa"/>
            <w:tcBorders>
              <w:top w:val="single" w:sz="4" w:space="0" w:color="000000"/>
              <w:left w:val="single" w:sz="4" w:space="0" w:color="000000"/>
              <w:bottom w:val="single" w:sz="4" w:space="0" w:color="000000"/>
              <w:right w:val="single" w:sz="4" w:space="0" w:color="000000"/>
            </w:tcBorders>
          </w:tcPr>
          <w:p w14:paraId="317C1B51" w14:textId="77777777" w:rsidR="00F464A6" w:rsidRDefault="00F464A6">
            <w:pPr>
              <w:widowControl w:val="0"/>
              <w:tabs>
                <w:tab w:val="left" w:pos="360"/>
              </w:tabs>
              <w:snapToGrid w:val="0"/>
              <w:rPr>
                <w:rFonts w:ascii="Calibri" w:hAnsi="Calibri"/>
                <w:sz w:val="22"/>
                <w:szCs w:val="22"/>
                <w:lang w:eastAsia="en-GB"/>
              </w:rPr>
            </w:pPr>
          </w:p>
        </w:tc>
        <w:tc>
          <w:tcPr>
            <w:tcW w:w="1593" w:type="dxa"/>
            <w:tcBorders>
              <w:top w:val="single" w:sz="4" w:space="0" w:color="000000"/>
              <w:left w:val="single" w:sz="4" w:space="0" w:color="000000"/>
              <w:bottom w:val="single" w:sz="4" w:space="0" w:color="000000"/>
              <w:right w:val="single" w:sz="4" w:space="0" w:color="000000"/>
            </w:tcBorders>
          </w:tcPr>
          <w:p w14:paraId="0130CA9F" w14:textId="77777777" w:rsidR="00F464A6" w:rsidRDefault="00F464A6">
            <w:pPr>
              <w:widowControl w:val="0"/>
              <w:tabs>
                <w:tab w:val="left" w:pos="360"/>
              </w:tabs>
              <w:snapToGrid w:val="0"/>
              <w:rPr>
                <w:rFonts w:ascii="Calibri" w:hAnsi="Calibri"/>
                <w:sz w:val="22"/>
                <w:szCs w:val="22"/>
                <w:lang w:eastAsia="en-GB"/>
              </w:rPr>
            </w:pPr>
          </w:p>
        </w:tc>
        <w:tc>
          <w:tcPr>
            <w:tcW w:w="1597" w:type="dxa"/>
            <w:tcBorders>
              <w:top w:val="single" w:sz="4" w:space="0" w:color="000000"/>
              <w:left w:val="single" w:sz="4" w:space="0" w:color="000000"/>
              <w:bottom w:val="single" w:sz="4" w:space="0" w:color="000000"/>
              <w:right w:val="single" w:sz="4" w:space="0" w:color="000000"/>
            </w:tcBorders>
          </w:tcPr>
          <w:p w14:paraId="47D9E138" w14:textId="77777777" w:rsidR="00F464A6" w:rsidRDefault="00F464A6">
            <w:pPr>
              <w:widowControl w:val="0"/>
              <w:tabs>
                <w:tab w:val="left" w:pos="360"/>
              </w:tabs>
              <w:snapToGrid w:val="0"/>
              <w:rPr>
                <w:rFonts w:ascii="Calibri" w:hAnsi="Calibri"/>
                <w:sz w:val="22"/>
                <w:szCs w:val="22"/>
                <w:lang w:eastAsia="en-GB"/>
              </w:rPr>
            </w:pPr>
          </w:p>
        </w:tc>
        <w:tc>
          <w:tcPr>
            <w:tcW w:w="1595" w:type="dxa"/>
            <w:tcBorders>
              <w:top w:val="single" w:sz="4" w:space="0" w:color="000000"/>
              <w:left w:val="single" w:sz="4" w:space="0" w:color="000000"/>
              <w:bottom w:val="single" w:sz="4" w:space="0" w:color="000000"/>
              <w:right w:val="single" w:sz="4" w:space="0" w:color="000000"/>
            </w:tcBorders>
          </w:tcPr>
          <w:p w14:paraId="0CA208AD" w14:textId="77777777" w:rsidR="00F464A6" w:rsidRDefault="00F464A6">
            <w:pPr>
              <w:widowControl w:val="0"/>
              <w:tabs>
                <w:tab w:val="left" w:pos="360"/>
              </w:tabs>
              <w:snapToGrid w:val="0"/>
              <w:rPr>
                <w:rFonts w:ascii="Calibri" w:hAnsi="Calibri"/>
                <w:sz w:val="22"/>
                <w:szCs w:val="22"/>
                <w:lang w:eastAsia="en-GB"/>
              </w:rPr>
            </w:pPr>
          </w:p>
        </w:tc>
      </w:tr>
    </w:tbl>
    <w:p w14:paraId="35BFB84F" w14:textId="77777777" w:rsidR="00F464A6" w:rsidRDefault="00F464A6">
      <w:pPr>
        <w:tabs>
          <w:tab w:val="left" w:pos="360"/>
        </w:tabs>
        <w:rPr>
          <w:rFonts w:ascii="Calibri" w:hAnsi="Calibri"/>
          <w:sz w:val="22"/>
          <w:szCs w:val="22"/>
          <w:lang w:eastAsia="en-GB"/>
        </w:rPr>
      </w:pPr>
    </w:p>
    <w:p w14:paraId="170E894A" w14:textId="77777777" w:rsidR="00F464A6" w:rsidRDefault="00F464A6">
      <w:pPr>
        <w:tabs>
          <w:tab w:val="left" w:pos="360"/>
        </w:tabs>
        <w:rPr>
          <w:rFonts w:ascii="Calibri" w:hAnsi="Calibri"/>
          <w:sz w:val="22"/>
          <w:szCs w:val="22"/>
          <w:lang w:eastAsia="en-GB"/>
        </w:rPr>
      </w:pPr>
    </w:p>
    <w:p w14:paraId="23B5A683" w14:textId="77777777" w:rsidR="00F464A6" w:rsidRDefault="00740B1C">
      <w:pPr>
        <w:tabs>
          <w:tab w:val="left" w:pos="360"/>
        </w:tabs>
        <w:rPr>
          <w:rFonts w:ascii="Calibri" w:hAnsi="Calibri"/>
          <w:sz w:val="22"/>
          <w:szCs w:val="22"/>
        </w:rPr>
      </w:pPr>
      <w:r>
        <w:rPr>
          <w:rFonts w:ascii="Calibri" w:hAnsi="Calibri"/>
          <w:b/>
          <w:bCs/>
          <w:sz w:val="22"/>
          <w:szCs w:val="22"/>
          <w:lang w:eastAsia="en-GB"/>
        </w:rPr>
        <w:t>2.0</w:t>
      </w:r>
      <w:r>
        <w:rPr>
          <w:rFonts w:ascii="Calibri" w:hAnsi="Calibri"/>
          <w:b/>
          <w:sz w:val="22"/>
          <w:szCs w:val="22"/>
          <w:lang w:eastAsia="en-GB"/>
        </w:rPr>
        <w:tab/>
      </w:r>
      <w:r>
        <w:rPr>
          <w:rFonts w:ascii="Calibri" w:hAnsi="Calibri"/>
          <w:sz w:val="22"/>
          <w:szCs w:val="22"/>
          <w:lang w:eastAsia="en-GB"/>
        </w:rPr>
        <w:t>The Hirer agrees to be present during the Hiring and to comply fully with this agreement.</w:t>
      </w:r>
    </w:p>
    <w:p w14:paraId="0AC1C623" w14:textId="77777777" w:rsidR="00F464A6" w:rsidRDefault="00F464A6">
      <w:pPr>
        <w:tabs>
          <w:tab w:val="left" w:pos="360"/>
        </w:tabs>
        <w:rPr>
          <w:rFonts w:ascii="Calibri" w:hAnsi="Calibri"/>
          <w:sz w:val="22"/>
          <w:szCs w:val="22"/>
          <w:lang w:eastAsia="en-GB"/>
        </w:rPr>
      </w:pPr>
    </w:p>
    <w:p w14:paraId="46DAD853" w14:textId="77777777" w:rsidR="00F464A6" w:rsidRDefault="00740B1C">
      <w:pPr>
        <w:tabs>
          <w:tab w:val="left" w:pos="360"/>
        </w:tabs>
        <w:rPr>
          <w:rFonts w:ascii="Calibri" w:hAnsi="Calibri"/>
          <w:sz w:val="22"/>
          <w:szCs w:val="22"/>
          <w:lang w:eastAsia="en-GB"/>
        </w:rPr>
      </w:pPr>
      <w:r>
        <w:rPr>
          <w:rFonts w:ascii="Calibri" w:hAnsi="Calibri"/>
          <w:b/>
          <w:bCs/>
          <w:sz w:val="22"/>
          <w:szCs w:val="22"/>
          <w:lang w:eastAsia="en-GB"/>
        </w:rPr>
        <w:lastRenderedPageBreak/>
        <w:t>3.0</w:t>
      </w:r>
      <w:r>
        <w:rPr>
          <w:rFonts w:ascii="Calibri" w:hAnsi="Calibri"/>
          <w:sz w:val="22"/>
          <w:szCs w:val="22"/>
          <w:lang w:eastAsia="en-GB"/>
        </w:rPr>
        <w:tab/>
        <w:t xml:space="preserve">None of the provisions of this </w:t>
      </w:r>
      <w:r>
        <w:rPr>
          <w:rFonts w:ascii="Calibri" w:hAnsi="Calibri"/>
          <w:sz w:val="22"/>
          <w:szCs w:val="22"/>
          <w:lang w:eastAsia="en-GB"/>
        </w:rPr>
        <w:t>Agreement are intended to or will operate to confer any benefit pursuant to the Contracts (Rights of Third Parties) Act 1999 on a person who is not named as a party to this Agreement.</w:t>
      </w:r>
    </w:p>
    <w:p w14:paraId="54A9B70D"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b/>
      </w:r>
    </w:p>
    <w:p w14:paraId="0DE051D5" w14:textId="77777777" w:rsidR="00F464A6" w:rsidRDefault="00740B1C">
      <w:pPr>
        <w:rPr>
          <w:rFonts w:ascii="Calibri" w:hAnsi="Calibri"/>
          <w:color w:val="000000"/>
          <w:sz w:val="22"/>
          <w:szCs w:val="22"/>
        </w:rPr>
      </w:pPr>
      <w:r>
        <w:rPr>
          <w:rFonts w:ascii="Calibri" w:hAnsi="Calibri"/>
          <w:color w:val="000000"/>
          <w:sz w:val="22"/>
          <w:szCs w:val="22"/>
        </w:rPr>
        <w:t>Hirers should also familiarise themselves with the Hall’s Health &amp; Safety Policy and (if using the kitchen) the Food Hygiene Policy, both of which are displayed on the website.  In signing the Hire Agreement, the Hirer confirms that they have read these policies.</w:t>
      </w:r>
    </w:p>
    <w:p w14:paraId="71AFFF44" w14:textId="77777777" w:rsidR="00F464A6" w:rsidRDefault="00F464A6">
      <w:pPr>
        <w:tabs>
          <w:tab w:val="left" w:pos="360"/>
        </w:tabs>
        <w:rPr>
          <w:rFonts w:ascii="Calibri" w:hAnsi="Calibri"/>
          <w:sz w:val="22"/>
          <w:szCs w:val="22"/>
          <w:lang w:eastAsia="en-GB"/>
        </w:rPr>
      </w:pPr>
    </w:p>
    <w:p w14:paraId="07E0B7F6"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The terms of this Hire Agreement are accepted by:</w:t>
      </w:r>
    </w:p>
    <w:p w14:paraId="52FE0D57"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b/>
      </w:r>
    </w:p>
    <w:p w14:paraId="7752AC8D" w14:textId="77777777" w:rsidR="00F464A6" w:rsidRDefault="00740B1C">
      <w:pPr>
        <w:tabs>
          <w:tab w:val="left" w:pos="360"/>
        </w:tabs>
        <w:rPr>
          <w:rFonts w:ascii="Calibri" w:hAnsi="Calibri"/>
          <w:sz w:val="22"/>
          <w:szCs w:val="22"/>
        </w:rPr>
      </w:pPr>
      <w:r>
        <w:rPr>
          <w:noProof/>
        </w:rPr>
        <mc:AlternateContent>
          <mc:Choice Requires="wps">
            <w:drawing>
              <wp:anchor distT="5715" distB="4445" distL="5080" distR="5080" simplePos="0" relativeHeight="17" behindDoc="1" locked="0" layoutInCell="1" allowOverlap="1" wp14:anchorId="1BE6F7C2" wp14:editId="06BB818E">
                <wp:simplePos x="0" y="0"/>
                <wp:positionH relativeFrom="column">
                  <wp:posOffset>2724785</wp:posOffset>
                </wp:positionH>
                <wp:positionV relativeFrom="paragraph">
                  <wp:posOffset>24130</wp:posOffset>
                </wp:positionV>
                <wp:extent cx="3037840" cy="516255"/>
                <wp:effectExtent l="5080" t="5715" r="5080" b="4445"/>
                <wp:wrapNone/>
                <wp:docPr id="21" name="Frame21"/>
                <wp:cNvGraphicFramePr/>
                <a:graphic xmlns:a="http://schemas.openxmlformats.org/drawingml/2006/main">
                  <a:graphicData uri="http://schemas.microsoft.com/office/word/2010/wordprocessingShape">
                    <wps:wsp>
                      <wps:cNvSpPr/>
                      <wps:spPr>
                        <a:xfrm>
                          <a:off x="0" y="0"/>
                          <a:ext cx="3037680" cy="51624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10A63659" w14:textId="77777777" w:rsidR="00F464A6" w:rsidRDefault="00740B1C">
                            <w:pPr>
                              <w:rPr>
                                <w:sz w:val="18"/>
                                <w:szCs w:val="18"/>
                                <w:lang w:eastAsia="en-GB"/>
                              </w:rPr>
                            </w:pPr>
                            <w:r>
                              <w:rPr>
                                <w:color w:val="000000"/>
                                <w:sz w:val="18"/>
                                <w:szCs w:val="18"/>
                                <w:lang w:eastAsia="en-GB"/>
                              </w:rPr>
                              <w:t>Signed:</w:t>
                            </w:r>
                          </w:p>
                          <w:p w14:paraId="537FA4A9" w14:textId="77777777" w:rsidR="00F464A6" w:rsidRDefault="00F464A6">
                            <w:pPr>
                              <w:rPr>
                                <w:sz w:val="18"/>
                                <w:szCs w:val="18"/>
                                <w:lang w:eastAsia="en-GB"/>
                              </w:rPr>
                            </w:pPr>
                          </w:p>
                        </w:txbxContent>
                      </wps:txbx>
                      <wps:bodyPr anchor="t">
                        <a:noAutofit/>
                      </wps:bodyPr>
                    </wps:wsp>
                  </a:graphicData>
                </a:graphic>
              </wp:anchor>
            </w:drawing>
          </mc:Choice>
          <mc:Fallback>
            <w:pict>
              <v:rect id="shape_0" ID="Frame21" path="m0,0l-2147483645,0l-2147483645,-2147483646l0,-2147483646xe" fillcolor="white" stroked="t" o:allowincell="f" style="position:absolute;margin-left:214.55pt;margin-top:1.9pt;width:239.15pt;height:40.6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Signed:</w:t>
                      </w:r>
                    </w:p>
                    <w:p>
                      <w:pPr>
                        <w:pStyle w:val="Normal"/>
                        <w:bidi w:val="0"/>
                        <w:jc w:val="left"/>
                        <w:rPr>
                          <w:sz w:val="18"/>
                          <w:szCs w:val="18"/>
                          <w:lang w:val="en-GB" w:eastAsia="en-GB"/>
                        </w:rPr>
                      </w:pPr>
                      <w:r>
                        <w:rPr>
                          <w:color w:val="000000"/>
                        </w:rPr>
                      </w:r>
                    </w:p>
                  </w:txbxContent>
                </v:textbox>
                <w10:wrap type="none"/>
              </v:rect>
            </w:pict>
          </mc:Fallback>
        </mc:AlternateContent>
      </w:r>
      <w:r>
        <w:rPr>
          <w:rFonts w:ascii="Calibri" w:hAnsi="Calibri"/>
          <w:sz w:val="22"/>
          <w:szCs w:val="22"/>
          <w:lang w:eastAsia="en-GB"/>
        </w:rPr>
        <w:tab/>
      </w:r>
      <w:r>
        <w:rPr>
          <w:rFonts w:ascii="Calibri" w:hAnsi="Calibri"/>
          <w:sz w:val="22"/>
          <w:szCs w:val="22"/>
          <w:lang w:eastAsia="en-GB"/>
        </w:rPr>
        <w:tab/>
        <w:t>Bookings Secretary on behalf of the</w:t>
      </w:r>
    </w:p>
    <w:p w14:paraId="39B29748"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b/>
      </w:r>
      <w:r>
        <w:rPr>
          <w:rFonts w:ascii="Calibri" w:hAnsi="Calibri"/>
          <w:sz w:val="22"/>
          <w:szCs w:val="22"/>
          <w:lang w:eastAsia="en-GB"/>
        </w:rPr>
        <w:tab/>
        <w:t>Village Hall Management Committee</w:t>
      </w:r>
    </w:p>
    <w:p w14:paraId="13627AF4"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b/>
      </w:r>
    </w:p>
    <w:p w14:paraId="4413954B"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ab/>
      </w:r>
    </w:p>
    <w:p w14:paraId="3E532FFE" w14:textId="77777777" w:rsidR="00F464A6" w:rsidRDefault="00740B1C">
      <w:pPr>
        <w:tabs>
          <w:tab w:val="left" w:pos="360"/>
        </w:tabs>
        <w:rPr>
          <w:rFonts w:ascii="Calibri" w:hAnsi="Calibri"/>
          <w:sz w:val="22"/>
          <w:szCs w:val="22"/>
        </w:rPr>
      </w:pPr>
      <w:r>
        <w:rPr>
          <w:noProof/>
        </w:rPr>
        <mc:AlternateContent>
          <mc:Choice Requires="wps">
            <w:drawing>
              <wp:anchor distT="5080" distB="5080" distL="5080" distR="5080" simplePos="0" relativeHeight="19" behindDoc="1" locked="0" layoutInCell="1" allowOverlap="1" wp14:anchorId="6265E147" wp14:editId="79803F93">
                <wp:simplePos x="0" y="0"/>
                <wp:positionH relativeFrom="column">
                  <wp:posOffset>2724785</wp:posOffset>
                </wp:positionH>
                <wp:positionV relativeFrom="paragraph">
                  <wp:posOffset>55880</wp:posOffset>
                </wp:positionV>
                <wp:extent cx="3037840" cy="966470"/>
                <wp:effectExtent l="5080" t="5080" r="5080" b="5080"/>
                <wp:wrapNone/>
                <wp:docPr id="22" name="Frame22"/>
                <wp:cNvGraphicFramePr/>
                <a:graphic xmlns:a="http://schemas.openxmlformats.org/drawingml/2006/main">
                  <a:graphicData uri="http://schemas.microsoft.com/office/word/2010/wordprocessingShape">
                    <wps:wsp>
                      <wps:cNvSpPr/>
                      <wps:spPr>
                        <a:xfrm>
                          <a:off x="0" y="0"/>
                          <a:ext cx="3037680" cy="966600"/>
                        </a:xfrm>
                        <a:prstGeom prst="rect">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14:paraId="4AD6C1FE" w14:textId="77777777" w:rsidR="00F464A6" w:rsidRDefault="00740B1C">
                            <w:pPr>
                              <w:rPr>
                                <w:sz w:val="18"/>
                                <w:szCs w:val="18"/>
                                <w:lang w:eastAsia="en-GB"/>
                              </w:rPr>
                            </w:pPr>
                            <w:r>
                              <w:rPr>
                                <w:color w:val="000000"/>
                                <w:sz w:val="18"/>
                                <w:szCs w:val="18"/>
                                <w:lang w:eastAsia="en-GB"/>
                              </w:rPr>
                              <w:t>Signed:</w:t>
                            </w:r>
                          </w:p>
                          <w:p w14:paraId="2BDD1221" w14:textId="77777777" w:rsidR="00F464A6" w:rsidRDefault="00F464A6">
                            <w:pPr>
                              <w:rPr>
                                <w:sz w:val="18"/>
                                <w:szCs w:val="18"/>
                                <w:lang w:eastAsia="en-GB"/>
                              </w:rPr>
                            </w:pPr>
                          </w:p>
                          <w:p w14:paraId="5B0D4232" w14:textId="77777777" w:rsidR="00F464A6" w:rsidRDefault="00740B1C">
                            <w:pPr>
                              <w:rPr>
                                <w:sz w:val="20"/>
                                <w:szCs w:val="20"/>
                              </w:rPr>
                            </w:pPr>
                            <w:r>
                              <w:rPr>
                                <w:color w:val="000000"/>
                                <w:sz w:val="20"/>
                                <w:szCs w:val="20"/>
                              </w:rPr>
                              <w:t>Date:</w:t>
                            </w:r>
                          </w:p>
                        </w:txbxContent>
                      </wps:txbx>
                      <wps:bodyPr anchor="t">
                        <a:noAutofit/>
                      </wps:bodyPr>
                    </wps:wsp>
                  </a:graphicData>
                </a:graphic>
              </wp:anchor>
            </w:drawing>
          </mc:Choice>
          <mc:Fallback>
            <w:pict>
              <v:rect id="shape_0" ID="Frame22" path="m0,0l-2147483645,0l-2147483645,-2147483646l0,-2147483646xe" fillcolor="white" stroked="t" o:allowincell="f" style="position:absolute;margin-left:214.55pt;margin-top:4.4pt;width:239.15pt;height:76.05pt;mso-wrap-style:square;v-text-anchor:top">
                <v:fill o:detectmouseclick="t" type="solid" color2="black"/>
                <v:stroke color="black" weight="9360" joinstyle="round" endcap="flat"/>
                <v:textbox>
                  <w:txbxContent>
                    <w:p>
                      <w:pPr>
                        <w:pStyle w:val="Normal"/>
                        <w:bidi w:val="0"/>
                        <w:spacing w:before="0" w:after="0"/>
                        <w:jc w:val="left"/>
                        <w:rPr>
                          <w:sz w:val="18"/>
                          <w:szCs w:val="18"/>
                          <w:lang w:val="en-GB" w:eastAsia="en-GB"/>
                        </w:rPr>
                      </w:pPr>
                      <w:r>
                        <w:rPr>
                          <w:color w:val="000000"/>
                          <w:sz w:val="18"/>
                          <w:szCs w:val="18"/>
                          <w:lang w:val="en-GB" w:eastAsia="en-GB"/>
                        </w:rPr>
                        <w:t>Signed:</w:t>
                      </w:r>
                    </w:p>
                    <w:p>
                      <w:pPr>
                        <w:pStyle w:val="Normal"/>
                        <w:bidi w:val="0"/>
                        <w:jc w:val="left"/>
                        <w:rPr>
                          <w:sz w:val="18"/>
                          <w:szCs w:val="18"/>
                          <w:lang w:val="en-GB" w:eastAsia="en-GB"/>
                        </w:rPr>
                      </w:pPr>
                      <w:r>
                        <w:rPr>
                          <w:color w:val="000000"/>
                          <w:sz w:val="18"/>
                          <w:szCs w:val="18"/>
                          <w:lang w:val="en-GB" w:eastAsia="en-GB"/>
                        </w:rPr>
                      </w:r>
                    </w:p>
                    <w:p>
                      <w:pPr>
                        <w:pStyle w:val="Normal"/>
                        <w:bidi w:val="0"/>
                        <w:jc w:val="left"/>
                        <w:rPr>
                          <w:sz w:val="20"/>
                          <w:szCs w:val="20"/>
                        </w:rPr>
                      </w:pPr>
                      <w:r>
                        <w:rPr>
                          <w:color w:val="000000"/>
                          <w:sz w:val="20"/>
                          <w:szCs w:val="20"/>
                        </w:rPr>
                        <w:t>Date:</w:t>
                      </w:r>
                    </w:p>
                  </w:txbxContent>
                </v:textbox>
                <w10:wrap type="none"/>
              </v:rect>
            </w:pict>
          </mc:Fallback>
        </mc:AlternateContent>
      </w:r>
      <w:r>
        <w:rPr>
          <w:rFonts w:ascii="Calibri" w:hAnsi="Calibri"/>
          <w:sz w:val="22"/>
          <w:szCs w:val="22"/>
          <w:lang w:eastAsia="en-GB"/>
        </w:rPr>
        <w:tab/>
      </w:r>
      <w:r>
        <w:rPr>
          <w:rFonts w:ascii="Calibri" w:hAnsi="Calibri"/>
          <w:sz w:val="22"/>
          <w:szCs w:val="22"/>
          <w:lang w:eastAsia="en-GB"/>
        </w:rPr>
        <w:tab/>
        <w:t xml:space="preserve">The Hirer named at 1.4 </w:t>
      </w:r>
      <w:proofErr w:type="gramStart"/>
      <w:r>
        <w:rPr>
          <w:rFonts w:ascii="Calibri" w:hAnsi="Calibri"/>
          <w:sz w:val="22"/>
          <w:szCs w:val="22"/>
          <w:lang w:eastAsia="en-GB"/>
        </w:rPr>
        <w:t>above</w:t>
      </w:r>
      <w:proofErr w:type="gramEnd"/>
      <w:r>
        <w:rPr>
          <w:rFonts w:ascii="Calibri" w:hAnsi="Calibri"/>
          <w:sz w:val="22"/>
          <w:szCs w:val="22"/>
          <w:lang w:eastAsia="en-GB"/>
        </w:rPr>
        <w:tab/>
      </w:r>
    </w:p>
    <w:p w14:paraId="186503A2" w14:textId="77777777" w:rsidR="00F464A6" w:rsidRDefault="00F464A6">
      <w:pPr>
        <w:tabs>
          <w:tab w:val="left" w:pos="360"/>
        </w:tabs>
        <w:rPr>
          <w:rFonts w:ascii="Calibri" w:hAnsi="Calibri"/>
          <w:sz w:val="22"/>
          <w:szCs w:val="22"/>
          <w:lang w:eastAsia="en-GB"/>
        </w:rPr>
      </w:pPr>
    </w:p>
    <w:p w14:paraId="764927F4" w14:textId="77777777" w:rsidR="00F464A6" w:rsidRDefault="00F464A6">
      <w:pPr>
        <w:tabs>
          <w:tab w:val="left" w:pos="360"/>
        </w:tabs>
        <w:rPr>
          <w:rFonts w:ascii="Calibri" w:hAnsi="Calibri"/>
          <w:sz w:val="22"/>
          <w:szCs w:val="22"/>
          <w:lang w:eastAsia="en-GB"/>
        </w:rPr>
      </w:pPr>
    </w:p>
    <w:p w14:paraId="6F8EAE21" w14:textId="77777777" w:rsidR="00F464A6" w:rsidRDefault="00F464A6">
      <w:pPr>
        <w:tabs>
          <w:tab w:val="left" w:pos="360"/>
        </w:tabs>
        <w:rPr>
          <w:rFonts w:ascii="Calibri" w:hAnsi="Calibri"/>
          <w:sz w:val="22"/>
          <w:szCs w:val="22"/>
          <w:lang w:eastAsia="en-GB"/>
        </w:rPr>
      </w:pPr>
    </w:p>
    <w:p w14:paraId="4FBB16CE" w14:textId="77777777" w:rsidR="00F464A6" w:rsidRDefault="00F464A6">
      <w:pPr>
        <w:tabs>
          <w:tab w:val="left" w:pos="360"/>
        </w:tabs>
        <w:rPr>
          <w:rFonts w:ascii="Calibri" w:hAnsi="Calibri"/>
          <w:sz w:val="22"/>
          <w:szCs w:val="22"/>
          <w:lang w:eastAsia="en-GB"/>
        </w:rPr>
      </w:pPr>
    </w:p>
    <w:p w14:paraId="5766CF8D" w14:textId="77777777" w:rsidR="00F464A6" w:rsidRDefault="00F464A6">
      <w:pPr>
        <w:tabs>
          <w:tab w:val="left" w:pos="360"/>
        </w:tabs>
        <w:rPr>
          <w:rFonts w:ascii="Calibri" w:hAnsi="Calibri"/>
          <w:sz w:val="22"/>
          <w:szCs w:val="22"/>
          <w:lang w:eastAsia="en-GB"/>
        </w:rPr>
      </w:pPr>
    </w:p>
    <w:p w14:paraId="1E353196" w14:textId="77777777" w:rsidR="00F464A6" w:rsidRDefault="00F464A6">
      <w:pPr>
        <w:tabs>
          <w:tab w:val="left" w:pos="360"/>
        </w:tabs>
        <w:rPr>
          <w:rFonts w:ascii="Calibri" w:hAnsi="Calibri"/>
          <w:sz w:val="22"/>
          <w:szCs w:val="22"/>
          <w:lang w:eastAsia="en-GB"/>
        </w:rPr>
      </w:pPr>
    </w:p>
    <w:p w14:paraId="79BC0767" w14:textId="77777777" w:rsidR="00F464A6" w:rsidRDefault="00F464A6">
      <w:pPr>
        <w:tabs>
          <w:tab w:val="left" w:pos="360"/>
        </w:tabs>
        <w:rPr>
          <w:rFonts w:ascii="Calibri" w:hAnsi="Calibri"/>
          <w:sz w:val="22"/>
          <w:szCs w:val="22"/>
          <w:lang w:eastAsia="en-GB"/>
        </w:rPr>
      </w:pPr>
    </w:p>
    <w:p w14:paraId="3D74F84C" w14:textId="77777777" w:rsidR="00F464A6" w:rsidRDefault="00F464A6">
      <w:pPr>
        <w:tabs>
          <w:tab w:val="left" w:pos="360"/>
        </w:tabs>
        <w:rPr>
          <w:rFonts w:ascii="Calibri" w:hAnsi="Calibri"/>
          <w:sz w:val="22"/>
          <w:szCs w:val="22"/>
          <w:lang w:eastAsia="en-GB"/>
        </w:rPr>
      </w:pPr>
    </w:p>
    <w:p w14:paraId="4B665B71"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 xml:space="preserve">Note: We are happy to accept a digital signature.  If you have the appropriate software, this can be inserted </w:t>
      </w:r>
      <w:r>
        <w:rPr>
          <w:rFonts w:ascii="Calibri" w:hAnsi="Calibri"/>
          <w:sz w:val="22"/>
          <w:szCs w:val="22"/>
          <w:lang w:eastAsia="en-GB"/>
        </w:rPr>
        <w:t>directly into the signature box.  Alternatively, you can print this page, sign it and then scan it.  The Hire Agreement can then be returned as an e-mail attachment.  If neither of these methods is convenient, please print the first four pages of this document and send to:</w:t>
      </w:r>
    </w:p>
    <w:p w14:paraId="30CEE41B" w14:textId="77777777" w:rsidR="00F464A6" w:rsidRDefault="00740B1C">
      <w:pPr>
        <w:tabs>
          <w:tab w:val="left" w:pos="360"/>
        </w:tabs>
        <w:rPr>
          <w:rFonts w:ascii="Calibri" w:hAnsi="Calibri"/>
          <w:sz w:val="22"/>
          <w:szCs w:val="22"/>
          <w:lang w:eastAsia="en-GB"/>
        </w:rPr>
      </w:pPr>
      <w:r>
        <w:rPr>
          <w:rFonts w:ascii="Calibri" w:hAnsi="Calibri"/>
          <w:sz w:val="22"/>
          <w:szCs w:val="22"/>
          <w:lang w:eastAsia="en-GB"/>
        </w:rPr>
        <w:t>E. Mattey, The Tithe Barn, Diddlebury, Craven Arms SY7 9DH</w:t>
      </w:r>
    </w:p>
    <w:p w14:paraId="0C11A26C" w14:textId="77777777" w:rsidR="00F464A6" w:rsidRDefault="00F464A6">
      <w:pPr>
        <w:tabs>
          <w:tab w:val="left" w:pos="360"/>
        </w:tabs>
        <w:rPr>
          <w:sz w:val="20"/>
          <w:szCs w:val="20"/>
          <w:lang w:eastAsia="en-GB"/>
        </w:rPr>
      </w:pPr>
    </w:p>
    <w:p w14:paraId="1B90CF12" w14:textId="77777777" w:rsidR="00F464A6" w:rsidRDefault="00F464A6">
      <w:pPr>
        <w:tabs>
          <w:tab w:val="left" w:pos="360"/>
        </w:tabs>
        <w:rPr>
          <w:sz w:val="20"/>
          <w:szCs w:val="20"/>
          <w:lang w:eastAsia="en-GB"/>
        </w:rPr>
      </w:pPr>
    </w:p>
    <w:p w14:paraId="1D64A41B" w14:textId="77777777" w:rsidR="00F464A6" w:rsidRDefault="00F464A6">
      <w:pPr>
        <w:tabs>
          <w:tab w:val="left" w:pos="360"/>
        </w:tabs>
        <w:rPr>
          <w:sz w:val="20"/>
          <w:szCs w:val="20"/>
          <w:lang w:eastAsia="en-GB"/>
        </w:rPr>
      </w:pPr>
    </w:p>
    <w:p w14:paraId="38F86CFC" w14:textId="77777777" w:rsidR="00F464A6" w:rsidRDefault="00F464A6">
      <w:pPr>
        <w:sectPr w:rsidR="00F464A6">
          <w:footerReference w:type="default" r:id="rId9"/>
          <w:pgSz w:w="11906" w:h="16838"/>
          <w:pgMar w:top="1134" w:right="1134" w:bottom="1686" w:left="1134" w:header="0" w:footer="1134" w:gutter="0"/>
          <w:cols w:space="720"/>
          <w:formProt w:val="0"/>
          <w:docGrid w:linePitch="600" w:charSpace="32768"/>
        </w:sectPr>
      </w:pPr>
    </w:p>
    <w:p w14:paraId="2D79DCD6" w14:textId="77777777" w:rsidR="00F464A6" w:rsidRDefault="00740B1C">
      <w:pPr>
        <w:tabs>
          <w:tab w:val="left" w:pos="360"/>
        </w:tabs>
        <w:jc w:val="both"/>
        <w:rPr>
          <w:rFonts w:ascii="Calibri" w:hAnsi="Calibri"/>
          <w:sz w:val="22"/>
          <w:szCs w:val="22"/>
        </w:rPr>
      </w:pPr>
      <w:r>
        <w:rPr>
          <w:rFonts w:ascii="Calibri" w:hAnsi="Calibri"/>
          <w:b/>
          <w:sz w:val="22"/>
          <w:szCs w:val="22"/>
        </w:rPr>
        <w:lastRenderedPageBreak/>
        <w:t>4.0</w:t>
      </w:r>
      <w:r>
        <w:rPr>
          <w:rFonts w:ascii="Calibri" w:hAnsi="Calibri"/>
          <w:b/>
          <w:sz w:val="22"/>
          <w:szCs w:val="22"/>
        </w:rPr>
        <w:tab/>
        <w:t>STANDARD CONDITIONS OF HIRE</w:t>
      </w:r>
    </w:p>
    <w:p w14:paraId="3719B6B0" w14:textId="77777777" w:rsidR="00F464A6" w:rsidRDefault="00F464A6">
      <w:pPr>
        <w:tabs>
          <w:tab w:val="left" w:pos="360"/>
        </w:tabs>
        <w:jc w:val="both"/>
        <w:rPr>
          <w:rFonts w:ascii="Calibri" w:hAnsi="Calibri"/>
          <w:b/>
          <w:sz w:val="22"/>
          <w:szCs w:val="22"/>
        </w:rPr>
      </w:pPr>
    </w:p>
    <w:p w14:paraId="70825992" w14:textId="77777777" w:rsidR="00F464A6" w:rsidRDefault="00740B1C">
      <w:pPr>
        <w:tabs>
          <w:tab w:val="left" w:pos="360"/>
        </w:tabs>
        <w:jc w:val="both"/>
        <w:rPr>
          <w:rFonts w:ascii="Calibri" w:hAnsi="Calibri"/>
          <w:sz w:val="22"/>
          <w:szCs w:val="22"/>
        </w:rPr>
      </w:pPr>
      <w:r>
        <w:rPr>
          <w:rFonts w:ascii="Calibri" w:hAnsi="Calibri"/>
          <w:sz w:val="22"/>
          <w:szCs w:val="22"/>
        </w:rPr>
        <w:t>This document forms part of the Village Hall Hire Agreement.</w:t>
      </w:r>
      <w:r>
        <w:rPr>
          <w:rFonts w:ascii="Calibri" w:hAnsi="Calibri"/>
          <w:color w:val="C9211E"/>
          <w:sz w:val="22"/>
          <w:szCs w:val="22"/>
        </w:rPr>
        <w:t xml:space="preserve"> </w:t>
      </w:r>
      <w:r>
        <w:rPr>
          <w:rFonts w:ascii="Calibri" w:hAnsi="Calibri"/>
          <w:sz w:val="22"/>
          <w:szCs w:val="22"/>
        </w:rPr>
        <w:t>The Hirer is the person described at 1.4 of the Hire Agreement.</w:t>
      </w:r>
      <w:r>
        <w:rPr>
          <w:rFonts w:ascii="Calibri" w:hAnsi="Calibri"/>
          <w:color w:val="C9211E"/>
          <w:sz w:val="22"/>
          <w:szCs w:val="22"/>
        </w:rPr>
        <w:t xml:space="preserve"> </w:t>
      </w:r>
      <w:r>
        <w:rPr>
          <w:rFonts w:ascii="Calibri" w:hAnsi="Calibri"/>
          <w:sz w:val="22"/>
          <w:szCs w:val="22"/>
        </w:rPr>
        <w:t xml:space="preserve">By </w:t>
      </w:r>
      <w:r>
        <w:rPr>
          <w:rFonts w:ascii="Calibri" w:hAnsi="Calibri"/>
          <w:sz w:val="22"/>
          <w:szCs w:val="22"/>
        </w:rPr>
        <w:t>signing the Hire Agreement and paying the hiring charge, the Hirer accepts full responsibility for compliance.</w:t>
      </w:r>
    </w:p>
    <w:p w14:paraId="53B33BDC" w14:textId="77777777" w:rsidR="00F464A6" w:rsidRDefault="00740B1C">
      <w:pPr>
        <w:spacing w:before="360" w:after="200"/>
        <w:rPr>
          <w:rFonts w:ascii="Calibri" w:hAnsi="Calibri"/>
          <w:b/>
          <w:sz w:val="22"/>
          <w:szCs w:val="22"/>
        </w:rPr>
      </w:pPr>
      <w:proofErr w:type="gramStart"/>
      <w:r>
        <w:rPr>
          <w:rFonts w:ascii="Calibri" w:hAnsi="Calibri"/>
          <w:b/>
          <w:sz w:val="22"/>
          <w:szCs w:val="22"/>
        </w:rPr>
        <w:t>4.1  HIRER’S</w:t>
      </w:r>
      <w:proofErr w:type="gramEnd"/>
      <w:r>
        <w:rPr>
          <w:rFonts w:ascii="Calibri" w:hAnsi="Calibri"/>
          <w:b/>
          <w:sz w:val="22"/>
          <w:szCs w:val="22"/>
        </w:rPr>
        <w:t xml:space="preserve"> RIGHT TO CANCEL</w:t>
      </w:r>
    </w:p>
    <w:p w14:paraId="1E0C50A6" w14:textId="77777777" w:rsidR="00F464A6" w:rsidRDefault="00740B1C">
      <w:pPr>
        <w:rPr>
          <w:rFonts w:ascii="Calibri" w:hAnsi="Calibri"/>
          <w:sz w:val="22"/>
          <w:szCs w:val="22"/>
        </w:rPr>
      </w:pPr>
      <w:r>
        <w:rPr>
          <w:rFonts w:ascii="Calibri" w:hAnsi="Calibri"/>
          <w:sz w:val="22"/>
          <w:szCs w:val="22"/>
        </w:rPr>
        <w:t xml:space="preserve">If the Hirer wishes to cancel a booking before the date of the </w:t>
      </w:r>
      <w:proofErr w:type="gramStart"/>
      <w:r>
        <w:rPr>
          <w:rFonts w:ascii="Calibri" w:hAnsi="Calibri"/>
          <w:sz w:val="22"/>
          <w:szCs w:val="22"/>
        </w:rPr>
        <w:t>event</w:t>
      </w:r>
      <w:proofErr w:type="gramEnd"/>
      <w:r>
        <w:rPr>
          <w:rFonts w:ascii="Calibri" w:hAnsi="Calibri"/>
          <w:sz w:val="22"/>
          <w:szCs w:val="22"/>
        </w:rPr>
        <w:t xml:space="preserve"> then the hirer shall give 10 </w:t>
      </w:r>
      <w:proofErr w:type="spellStart"/>
      <w:r>
        <w:rPr>
          <w:rFonts w:ascii="Calibri" w:hAnsi="Calibri"/>
          <w:sz w:val="22"/>
          <w:szCs w:val="22"/>
        </w:rPr>
        <w:t>days notice</w:t>
      </w:r>
      <w:proofErr w:type="spellEnd"/>
      <w:r>
        <w:rPr>
          <w:rFonts w:ascii="Calibri" w:hAnsi="Calibri"/>
          <w:sz w:val="22"/>
          <w:szCs w:val="22"/>
        </w:rPr>
        <w:t xml:space="preserve"> otherwise the Hirer shall be liable for the Hire Fee described at 1.7 of the Hire Agreement. </w:t>
      </w:r>
    </w:p>
    <w:p w14:paraId="597EAF18" w14:textId="77777777" w:rsidR="00F464A6" w:rsidRDefault="00740B1C">
      <w:pPr>
        <w:spacing w:before="240" w:after="200"/>
        <w:rPr>
          <w:rFonts w:ascii="Calibri" w:hAnsi="Calibri"/>
          <w:b/>
          <w:sz w:val="22"/>
          <w:szCs w:val="22"/>
        </w:rPr>
      </w:pPr>
      <w:proofErr w:type="gramStart"/>
      <w:r>
        <w:rPr>
          <w:rFonts w:ascii="Calibri" w:hAnsi="Calibri"/>
          <w:b/>
          <w:sz w:val="22"/>
          <w:szCs w:val="22"/>
        </w:rPr>
        <w:t>4.2  VILLAGE</w:t>
      </w:r>
      <w:proofErr w:type="gramEnd"/>
      <w:r>
        <w:rPr>
          <w:rFonts w:ascii="Calibri" w:hAnsi="Calibri"/>
          <w:b/>
          <w:sz w:val="22"/>
          <w:szCs w:val="22"/>
        </w:rPr>
        <w:t xml:space="preserve"> HALL’S RIGHT TO CANCEL</w:t>
      </w:r>
    </w:p>
    <w:p w14:paraId="6C100DCC" w14:textId="77777777" w:rsidR="00F464A6" w:rsidRDefault="00740B1C">
      <w:pPr>
        <w:tabs>
          <w:tab w:val="left" w:pos="360"/>
        </w:tabs>
        <w:jc w:val="both"/>
        <w:rPr>
          <w:rFonts w:ascii="Calibri" w:hAnsi="Calibri"/>
          <w:sz w:val="22"/>
          <w:szCs w:val="22"/>
        </w:rPr>
      </w:pPr>
      <w:r>
        <w:rPr>
          <w:rFonts w:ascii="Calibri" w:hAnsi="Calibri"/>
          <w:sz w:val="22"/>
          <w:szCs w:val="22"/>
        </w:rPr>
        <w:t>The Village Hall reserves the right to cancel a hiring in the event of the hall being required for use as a Polling Station, for Parliamentary or Local Government Elections or any other reason which might arise, in which case the HIRER shall be entitled to a refund of any deposit already paid.</w:t>
      </w:r>
    </w:p>
    <w:p w14:paraId="3EEE4265" w14:textId="77777777" w:rsidR="00F464A6" w:rsidRDefault="00740B1C">
      <w:pPr>
        <w:tabs>
          <w:tab w:val="left" w:pos="360"/>
        </w:tabs>
        <w:jc w:val="both"/>
        <w:rPr>
          <w:rFonts w:ascii="Calibri" w:hAnsi="Calibri"/>
          <w:sz w:val="22"/>
          <w:szCs w:val="22"/>
        </w:rPr>
      </w:pPr>
      <w:r>
        <w:rPr>
          <w:rFonts w:ascii="Calibri" w:hAnsi="Calibri"/>
          <w:sz w:val="22"/>
          <w:szCs w:val="22"/>
        </w:rPr>
        <w:t>Should the booking, due to unforeseen circumstances, be cancelled, the Village Hall will not be liable for claims of compensation.</w:t>
      </w:r>
    </w:p>
    <w:p w14:paraId="5575FD20" w14:textId="77777777" w:rsidR="00F464A6" w:rsidRDefault="00740B1C">
      <w:pPr>
        <w:spacing w:before="240" w:after="200"/>
        <w:rPr>
          <w:rFonts w:ascii="Calibri" w:hAnsi="Calibri"/>
          <w:b/>
          <w:sz w:val="22"/>
          <w:szCs w:val="22"/>
        </w:rPr>
      </w:pPr>
      <w:proofErr w:type="gramStart"/>
      <w:r>
        <w:rPr>
          <w:rFonts w:ascii="Calibri" w:hAnsi="Calibri"/>
          <w:b/>
          <w:sz w:val="22"/>
          <w:szCs w:val="22"/>
        </w:rPr>
        <w:t>4.3  LIMITED</w:t>
      </w:r>
      <w:proofErr w:type="gramEnd"/>
      <w:r>
        <w:rPr>
          <w:rFonts w:ascii="Calibri" w:hAnsi="Calibri"/>
          <w:b/>
          <w:sz w:val="22"/>
          <w:szCs w:val="22"/>
        </w:rPr>
        <w:t xml:space="preserve"> LIABILITY</w:t>
      </w:r>
    </w:p>
    <w:p w14:paraId="2A7C85B3" w14:textId="77777777" w:rsidR="00F464A6" w:rsidRDefault="00740B1C">
      <w:pPr>
        <w:tabs>
          <w:tab w:val="left" w:pos="360"/>
        </w:tabs>
        <w:jc w:val="both"/>
        <w:rPr>
          <w:rFonts w:ascii="Calibri" w:hAnsi="Calibri"/>
          <w:sz w:val="22"/>
          <w:szCs w:val="22"/>
        </w:rPr>
      </w:pPr>
      <w:r>
        <w:rPr>
          <w:rFonts w:ascii="Calibri" w:hAnsi="Calibri"/>
          <w:sz w:val="22"/>
          <w:szCs w:val="22"/>
        </w:rPr>
        <w:t>In the event of the Village Hall cancelling an event, the liability to the Hirer is limited to the total hire charge or deposit paid.</w:t>
      </w:r>
    </w:p>
    <w:p w14:paraId="0621EC0A" w14:textId="77777777" w:rsidR="00F464A6" w:rsidRDefault="00740B1C">
      <w:pPr>
        <w:tabs>
          <w:tab w:val="left" w:pos="360"/>
        </w:tabs>
        <w:jc w:val="both"/>
        <w:rPr>
          <w:rFonts w:ascii="Calibri" w:hAnsi="Calibri"/>
          <w:sz w:val="22"/>
          <w:szCs w:val="22"/>
        </w:rPr>
      </w:pPr>
      <w:r>
        <w:rPr>
          <w:rFonts w:ascii="Calibri" w:hAnsi="Calibri"/>
          <w:sz w:val="22"/>
          <w:szCs w:val="22"/>
        </w:rPr>
        <w:t xml:space="preserve">All articles left on the premises are at the </w:t>
      </w:r>
      <w:r>
        <w:rPr>
          <w:rFonts w:ascii="Calibri" w:hAnsi="Calibri"/>
          <w:bCs/>
          <w:sz w:val="22"/>
          <w:szCs w:val="22"/>
        </w:rPr>
        <w:t xml:space="preserve">Hirer’s </w:t>
      </w:r>
      <w:r>
        <w:rPr>
          <w:rFonts w:ascii="Calibri" w:hAnsi="Calibri"/>
          <w:sz w:val="22"/>
          <w:szCs w:val="22"/>
        </w:rPr>
        <w:t xml:space="preserve">own risk. The </w:t>
      </w:r>
      <w:r>
        <w:rPr>
          <w:rFonts w:ascii="Calibri" w:hAnsi="Calibri"/>
          <w:bCs/>
          <w:sz w:val="22"/>
          <w:szCs w:val="22"/>
        </w:rPr>
        <w:t xml:space="preserve">Village Hall </w:t>
      </w:r>
      <w:r>
        <w:rPr>
          <w:rFonts w:ascii="Calibri" w:hAnsi="Calibri"/>
          <w:sz w:val="22"/>
          <w:szCs w:val="22"/>
        </w:rPr>
        <w:t>bears no responsibility for the loss or damage of said articles.</w:t>
      </w:r>
    </w:p>
    <w:p w14:paraId="5E68DE19" w14:textId="77777777" w:rsidR="00F464A6" w:rsidRDefault="00740B1C">
      <w:pPr>
        <w:spacing w:before="240" w:after="200"/>
        <w:rPr>
          <w:rFonts w:ascii="Calibri" w:hAnsi="Calibri"/>
          <w:b/>
          <w:sz w:val="22"/>
          <w:szCs w:val="22"/>
        </w:rPr>
      </w:pPr>
      <w:proofErr w:type="gramStart"/>
      <w:r>
        <w:rPr>
          <w:rFonts w:ascii="Calibri" w:hAnsi="Calibri"/>
          <w:b/>
          <w:sz w:val="22"/>
          <w:szCs w:val="22"/>
        </w:rPr>
        <w:t>4.4  UNFIT</w:t>
      </w:r>
      <w:proofErr w:type="gramEnd"/>
      <w:r>
        <w:rPr>
          <w:rFonts w:ascii="Calibri" w:hAnsi="Calibri"/>
          <w:b/>
          <w:sz w:val="22"/>
          <w:szCs w:val="22"/>
        </w:rPr>
        <w:t xml:space="preserve"> FOR HIRE</w:t>
      </w:r>
    </w:p>
    <w:p w14:paraId="781D5433" w14:textId="77777777" w:rsidR="00F464A6" w:rsidRDefault="00740B1C">
      <w:pPr>
        <w:tabs>
          <w:tab w:val="left" w:pos="360"/>
        </w:tabs>
        <w:jc w:val="both"/>
        <w:rPr>
          <w:rFonts w:ascii="Calibri" w:hAnsi="Calibri"/>
          <w:sz w:val="22"/>
          <w:szCs w:val="22"/>
        </w:rPr>
      </w:pPr>
      <w:r>
        <w:rPr>
          <w:rFonts w:ascii="Calibri" w:hAnsi="Calibri"/>
          <w:sz w:val="22"/>
          <w:szCs w:val="22"/>
        </w:rPr>
        <w:t xml:space="preserve">In the event of the hall or any </w:t>
      </w:r>
      <w:r>
        <w:rPr>
          <w:rFonts w:ascii="Calibri" w:hAnsi="Calibri"/>
          <w:sz w:val="22"/>
          <w:szCs w:val="22"/>
        </w:rPr>
        <w:t>part thereof being rendered unfit for the use for which it has been hired, the Village Hall shall not be liable to the Hirer for any resulting loss or damage whatsoever.</w:t>
      </w:r>
    </w:p>
    <w:p w14:paraId="183410AE" w14:textId="77777777" w:rsidR="00F464A6" w:rsidRDefault="00740B1C">
      <w:pPr>
        <w:spacing w:before="240" w:after="200"/>
        <w:rPr>
          <w:rFonts w:ascii="Calibri" w:hAnsi="Calibri"/>
          <w:b/>
          <w:sz w:val="22"/>
          <w:szCs w:val="22"/>
        </w:rPr>
      </w:pPr>
      <w:proofErr w:type="gramStart"/>
      <w:r>
        <w:rPr>
          <w:rFonts w:ascii="Calibri" w:hAnsi="Calibri"/>
          <w:b/>
          <w:sz w:val="22"/>
          <w:szCs w:val="22"/>
        </w:rPr>
        <w:t>4.5  MISREPRESENTATION</w:t>
      </w:r>
      <w:proofErr w:type="gramEnd"/>
    </w:p>
    <w:p w14:paraId="2070A945" w14:textId="77777777" w:rsidR="00F464A6" w:rsidRDefault="00740B1C">
      <w:pPr>
        <w:tabs>
          <w:tab w:val="left" w:pos="360"/>
        </w:tabs>
        <w:jc w:val="both"/>
        <w:rPr>
          <w:rFonts w:ascii="Calibri" w:hAnsi="Calibri"/>
          <w:sz w:val="22"/>
          <w:szCs w:val="22"/>
        </w:rPr>
      </w:pPr>
      <w:proofErr w:type="gramStart"/>
      <w:r>
        <w:rPr>
          <w:rFonts w:ascii="Calibri" w:hAnsi="Calibri"/>
          <w:sz w:val="22"/>
          <w:szCs w:val="22"/>
        </w:rPr>
        <w:t>In the event that</w:t>
      </w:r>
      <w:proofErr w:type="gramEnd"/>
      <w:r>
        <w:rPr>
          <w:rFonts w:ascii="Calibri" w:hAnsi="Calibri"/>
          <w:sz w:val="22"/>
          <w:szCs w:val="22"/>
        </w:rPr>
        <w:t xml:space="preserve"> it transpires that the Hirer has misrepresented the use to which he intends to use the Hall, the Village Hall reserves the right to cancel the booking without liability.</w:t>
      </w:r>
    </w:p>
    <w:p w14:paraId="1D1A8F8A" w14:textId="77777777" w:rsidR="00F464A6" w:rsidRDefault="00740B1C">
      <w:pPr>
        <w:spacing w:before="240" w:after="200"/>
        <w:rPr>
          <w:rFonts w:ascii="Calibri" w:hAnsi="Calibri"/>
          <w:b/>
          <w:sz w:val="22"/>
          <w:szCs w:val="22"/>
        </w:rPr>
      </w:pPr>
      <w:proofErr w:type="gramStart"/>
      <w:r>
        <w:rPr>
          <w:rFonts w:ascii="Calibri" w:hAnsi="Calibri"/>
          <w:b/>
          <w:sz w:val="22"/>
          <w:szCs w:val="22"/>
        </w:rPr>
        <w:t>4.6  HIRE</w:t>
      </w:r>
      <w:proofErr w:type="gramEnd"/>
      <w:r>
        <w:rPr>
          <w:rFonts w:ascii="Calibri" w:hAnsi="Calibri"/>
          <w:b/>
          <w:sz w:val="22"/>
          <w:szCs w:val="22"/>
        </w:rPr>
        <w:t xml:space="preserve"> PERIOD</w:t>
      </w:r>
    </w:p>
    <w:p w14:paraId="1F0161F3" w14:textId="77777777" w:rsidR="00F464A6" w:rsidRDefault="00740B1C">
      <w:pPr>
        <w:tabs>
          <w:tab w:val="left" w:pos="360"/>
        </w:tabs>
        <w:jc w:val="both"/>
        <w:rPr>
          <w:rFonts w:ascii="Calibri" w:hAnsi="Calibri"/>
          <w:sz w:val="22"/>
          <w:szCs w:val="22"/>
        </w:rPr>
      </w:pPr>
      <w:r>
        <w:rPr>
          <w:rFonts w:ascii="Calibri" w:hAnsi="Calibri"/>
          <w:sz w:val="22"/>
          <w:szCs w:val="22"/>
        </w:rPr>
        <w:t>The booking hire period must be strictly adhered to. Extra time will be charged pro-rata.</w:t>
      </w:r>
    </w:p>
    <w:p w14:paraId="13175F54" w14:textId="77777777" w:rsidR="00F464A6" w:rsidRDefault="00F464A6">
      <w:pPr>
        <w:spacing w:before="240" w:after="200"/>
        <w:rPr>
          <w:rFonts w:ascii="Calibri" w:hAnsi="Calibri"/>
          <w:sz w:val="22"/>
          <w:szCs w:val="22"/>
        </w:rPr>
      </w:pPr>
    </w:p>
    <w:p w14:paraId="02B0C7E6" w14:textId="77777777" w:rsidR="00F464A6" w:rsidRDefault="00F464A6">
      <w:pPr>
        <w:tabs>
          <w:tab w:val="left" w:pos="360"/>
        </w:tabs>
        <w:jc w:val="both"/>
        <w:rPr>
          <w:rFonts w:ascii="Calibri" w:hAnsi="Calibri"/>
          <w:sz w:val="22"/>
          <w:szCs w:val="22"/>
        </w:rPr>
      </w:pPr>
    </w:p>
    <w:p w14:paraId="52F186BD" w14:textId="77777777" w:rsidR="00F464A6" w:rsidRDefault="00F464A6">
      <w:pPr>
        <w:tabs>
          <w:tab w:val="left" w:pos="360"/>
        </w:tabs>
        <w:jc w:val="both"/>
        <w:rPr>
          <w:rFonts w:ascii="Calibri" w:hAnsi="Calibri"/>
          <w:sz w:val="22"/>
          <w:szCs w:val="22"/>
        </w:rPr>
      </w:pPr>
    </w:p>
    <w:p w14:paraId="16CAE5BE" w14:textId="77777777" w:rsidR="00F464A6" w:rsidRDefault="00740B1C">
      <w:pPr>
        <w:spacing w:before="240" w:after="200"/>
        <w:rPr>
          <w:rFonts w:ascii="Calibri" w:hAnsi="Calibri"/>
          <w:sz w:val="22"/>
          <w:szCs w:val="22"/>
        </w:rPr>
      </w:pPr>
      <w:proofErr w:type="gramStart"/>
      <w:r>
        <w:rPr>
          <w:rFonts w:ascii="Calibri" w:hAnsi="Calibri"/>
          <w:b/>
          <w:sz w:val="22"/>
          <w:szCs w:val="22"/>
        </w:rPr>
        <w:t>4.7  PREMISES</w:t>
      </w:r>
      <w:proofErr w:type="gramEnd"/>
      <w:r>
        <w:rPr>
          <w:rFonts w:ascii="Calibri" w:hAnsi="Calibri"/>
          <w:b/>
          <w:sz w:val="22"/>
          <w:szCs w:val="22"/>
        </w:rPr>
        <w:t xml:space="preserve"> LICENCE</w:t>
      </w:r>
    </w:p>
    <w:p w14:paraId="00DC75C8" w14:textId="77777777" w:rsidR="00F464A6" w:rsidRDefault="00740B1C">
      <w:pPr>
        <w:tabs>
          <w:tab w:val="left" w:pos="360"/>
        </w:tabs>
        <w:jc w:val="both"/>
        <w:rPr>
          <w:rFonts w:ascii="Calibri" w:hAnsi="Calibri"/>
          <w:sz w:val="22"/>
          <w:szCs w:val="22"/>
        </w:rPr>
      </w:pPr>
      <w:r>
        <w:rPr>
          <w:rFonts w:ascii="Calibri" w:hAnsi="Calibri"/>
          <w:sz w:val="22"/>
          <w:szCs w:val="22"/>
        </w:rPr>
        <w:t>The Village Hall has been issued Premises Licence ref: PL/SC1143 for the Activities at the times specified in the licence. The Licence is displayed in the Hall.  The Hirer shall comply with all conditions of the Premises Licence and any other regulations made in respect of the premises by the Fire Authority, Local Authority, the Local Magistrates Court or the Police Authority</w:t>
      </w:r>
    </w:p>
    <w:p w14:paraId="249F1F46" w14:textId="77777777" w:rsidR="00F464A6" w:rsidRDefault="00740B1C">
      <w:pPr>
        <w:spacing w:before="183" w:after="143"/>
        <w:rPr>
          <w:rFonts w:ascii="Calibri" w:hAnsi="Calibri"/>
          <w:sz w:val="22"/>
          <w:szCs w:val="22"/>
        </w:rPr>
      </w:pPr>
      <w:proofErr w:type="gramStart"/>
      <w:r>
        <w:rPr>
          <w:rFonts w:ascii="Calibri" w:hAnsi="Calibri"/>
          <w:b/>
          <w:sz w:val="22"/>
          <w:szCs w:val="22"/>
        </w:rPr>
        <w:t>4.8  PUBLIC</w:t>
      </w:r>
      <w:proofErr w:type="gramEnd"/>
      <w:r>
        <w:rPr>
          <w:rFonts w:ascii="Calibri" w:hAnsi="Calibri"/>
          <w:b/>
          <w:sz w:val="22"/>
          <w:szCs w:val="22"/>
        </w:rPr>
        <w:t xml:space="preserve"> LIABILITY INSURANCE</w:t>
      </w:r>
    </w:p>
    <w:p w14:paraId="077F7AF4" w14:textId="77777777" w:rsidR="00F464A6" w:rsidRDefault="00740B1C">
      <w:pPr>
        <w:spacing w:before="183" w:after="143"/>
        <w:rPr>
          <w:rFonts w:ascii="Calibri" w:hAnsi="Calibri"/>
          <w:sz w:val="22"/>
          <w:szCs w:val="22"/>
        </w:rPr>
      </w:pPr>
      <w:r>
        <w:rPr>
          <w:rFonts w:ascii="Calibri" w:hAnsi="Calibri"/>
          <w:sz w:val="22"/>
          <w:szCs w:val="22"/>
          <w:lang w:eastAsia="en-GB"/>
        </w:rPr>
        <w:t xml:space="preserve">The Village Hall has Public Liability Insurance. A copy of the </w:t>
      </w:r>
      <w:r>
        <w:rPr>
          <w:rFonts w:ascii="Calibri" w:hAnsi="Calibri"/>
          <w:sz w:val="22"/>
          <w:szCs w:val="22"/>
        </w:rPr>
        <w:t>certificate is displayed in the Hall.</w:t>
      </w:r>
    </w:p>
    <w:p w14:paraId="409C9C4C" w14:textId="77777777" w:rsidR="00F464A6" w:rsidRDefault="00740B1C">
      <w:pPr>
        <w:spacing w:before="240" w:after="200"/>
        <w:rPr>
          <w:rFonts w:ascii="Calibri" w:hAnsi="Calibri"/>
          <w:b/>
          <w:sz w:val="22"/>
          <w:szCs w:val="22"/>
        </w:rPr>
      </w:pPr>
      <w:proofErr w:type="gramStart"/>
      <w:r>
        <w:rPr>
          <w:rFonts w:ascii="Calibri" w:hAnsi="Calibri"/>
          <w:b/>
          <w:sz w:val="22"/>
          <w:szCs w:val="22"/>
        </w:rPr>
        <w:t>4.9  HIRER’S</w:t>
      </w:r>
      <w:proofErr w:type="gramEnd"/>
      <w:r>
        <w:rPr>
          <w:rFonts w:ascii="Calibri" w:hAnsi="Calibri"/>
          <w:b/>
          <w:sz w:val="22"/>
          <w:szCs w:val="22"/>
        </w:rPr>
        <w:t xml:space="preserve"> LIABILITY INSURANCE</w:t>
      </w:r>
    </w:p>
    <w:p w14:paraId="5324F3E6" w14:textId="77777777" w:rsidR="00F464A6" w:rsidRDefault="00740B1C">
      <w:pPr>
        <w:tabs>
          <w:tab w:val="left" w:pos="360"/>
        </w:tabs>
        <w:jc w:val="both"/>
        <w:rPr>
          <w:rFonts w:ascii="Calibri" w:hAnsi="Calibri"/>
          <w:sz w:val="22"/>
          <w:szCs w:val="22"/>
        </w:rPr>
      </w:pPr>
      <w:r>
        <w:rPr>
          <w:rFonts w:ascii="Calibri" w:hAnsi="Calibri"/>
          <w:sz w:val="22"/>
          <w:szCs w:val="22"/>
        </w:rPr>
        <w:t>The Village Hall has insurance cover for individuals and/or groups hiring the Hall for a private function who have no public liability cover of their own. It is only provided for non-commercial activities which are for the benefit of local community.</w:t>
      </w:r>
    </w:p>
    <w:p w14:paraId="4BADB072" w14:textId="77777777" w:rsidR="00F464A6" w:rsidRDefault="00740B1C">
      <w:pPr>
        <w:tabs>
          <w:tab w:val="left" w:pos="360"/>
        </w:tabs>
        <w:jc w:val="both"/>
        <w:rPr>
          <w:rFonts w:ascii="Calibri" w:hAnsi="Calibri"/>
          <w:sz w:val="22"/>
          <w:szCs w:val="22"/>
        </w:rPr>
      </w:pPr>
      <w:r>
        <w:rPr>
          <w:rFonts w:ascii="Calibri" w:hAnsi="Calibri"/>
          <w:sz w:val="22"/>
          <w:szCs w:val="22"/>
        </w:rPr>
        <w:t>Where specified in the Hire agreement The Hirer undertakes to arrange public Liability Insurance and provide a copy of the Certificate to the Bookings Secretary.</w:t>
      </w:r>
    </w:p>
    <w:p w14:paraId="6156E2D9" w14:textId="77777777" w:rsidR="00F464A6" w:rsidRDefault="00F464A6">
      <w:pPr>
        <w:tabs>
          <w:tab w:val="left" w:pos="360"/>
        </w:tabs>
        <w:jc w:val="both"/>
        <w:rPr>
          <w:rFonts w:ascii="Calibri" w:hAnsi="Calibri"/>
          <w:sz w:val="22"/>
          <w:szCs w:val="22"/>
        </w:rPr>
      </w:pPr>
    </w:p>
    <w:p w14:paraId="5D498C13" w14:textId="77777777" w:rsidR="00F464A6" w:rsidRDefault="00F464A6">
      <w:pPr>
        <w:tabs>
          <w:tab w:val="left" w:pos="360"/>
        </w:tabs>
        <w:jc w:val="both"/>
        <w:rPr>
          <w:rFonts w:ascii="Calibri" w:hAnsi="Calibri"/>
          <w:sz w:val="22"/>
          <w:szCs w:val="22"/>
        </w:rPr>
      </w:pPr>
    </w:p>
    <w:p w14:paraId="698FAEA9" w14:textId="77777777" w:rsidR="00F464A6" w:rsidRDefault="00740B1C">
      <w:pPr>
        <w:tabs>
          <w:tab w:val="left" w:pos="360"/>
        </w:tabs>
        <w:jc w:val="both"/>
        <w:rPr>
          <w:rFonts w:ascii="Calibri" w:hAnsi="Calibri"/>
          <w:b/>
          <w:sz w:val="22"/>
          <w:szCs w:val="22"/>
        </w:rPr>
      </w:pPr>
      <w:proofErr w:type="gramStart"/>
      <w:r>
        <w:rPr>
          <w:rFonts w:ascii="Calibri" w:hAnsi="Calibri"/>
          <w:b/>
          <w:sz w:val="22"/>
          <w:szCs w:val="22"/>
        </w:rPr>
        <w:t>4.10  CONTRAVENTION</w:t>
      </w:r>
      <w:proofErr w:type="gramEnd"/>
    </w:p>
    <w:p w14:paraId="482C699A" w14:textId="77777777" w:rsidR="00F464A6" w:rsidRDefault="00740B1C">
      <w:pPr>
        <w:tabs>
          <w:tab w:val="left" w:pos="360"/>
        </w:tabs>
        <w:jc w:val="both"/>
        <w:rPr>
          <w:rFonts w:ascii="Calibri" w:hAnsi="Calibri"/>
          <w:sz w:val="22"/>
          <w:szCs w:val="22"/>
        </w:rPr>
      </w:pPr>
      <w:r>
        <w:rPr>
          <w:rFonts w:ascii="Calibri" w:hAnsi="Calibri"/>
          <w:sz w:val="22"/>
          <w:szCs w:val="22"/>
        </w:rPr>
        <w:t xml:space="preserve">The Hirer must ensure that nothing is </w:t>
      </w:r>
      <w:r>
        <w:rPr>
          <w:rFonts w:ascii="Calibri" w:hAnsi="Calibri"/>
          <w:sz w:val="22"/>
          <w:szCs w:val="22"/>
        </w:rPr>
        <w:t>done within the boundaries of the Hall in contravention of the law relating to gaming, betting, lotteries and the use of illegal substances.</w:t>
      </w:r>
    </w:p>
    <w:p w14:paraId="6ADC1B79" w14:textId="77777777" w:rsidR="00F464A6" w:rsidRDefault="00F464A6">
      <w:pPr>
        <w:tabs>
          <w:tab w:val="left" w:pos="360"/>
        </w:tabs>
        <w:jc w:val="both"/>
        <w:rPr>
          <w:rFonts w:ascii="Calibri" w:hAnsi="Calibri"/>
          <w:sz w:val="22"/>
          <w:szCs w:val="22"/>
        </w:rPr>
      </w:pPr>
    </w:p>
    <w:p w14:paraId="1916EBB1" w14:textId="77777777" w:rsidR="00F464A6" w:rsidRDefault="00F464A6">
      <w:pPr>
        <w:tabs>
          <w:tab w:val="left" w:pos="360"/>
        </w:tabs>
        <w:jc w:val="both"/>
        <w:rPr>
          <w:rFonts w:ascii="Calibri" w:hAnsi="Calibri"/>
          <w:sz w:val="22"/>
          <w:szCs w:val="22"/>
        </w:rPr>
      </w:pPr>
    </w:p>
    <w:p w14:paraId="1F5CAD29" w14:textId="77777777" w:rsidR="00F464A6" w:rsidRDefault="00740B1C">
      <w:pPr>
        <w:tabs>
          <w:tab w:val="left" w:pos="360"/>
        </w:tabs>
        <w:jc w:val="both"/>
        <w:rPr>
          <w:rFonts w:ascii="Calibri" w:hAnsi="Calibri"/>
          <w:b/>
          <w:sz w:val="22"/>
          <w:szCs w:val="22"/>
        </w:rPr>
      </w:pPr>
      <w:proofErr w:type="gramStart"/>
      <w:r>
        <w:rPr>
          <w:rFonts w:ascii="Calibri" w:hAnsi="Calibri"/>
          <w:b/>
          <w:sz w:val="22"/>
          <w:szCs w:val="22"/>
        </w:rPr>
        <w:t>4.11  ALTERATIONS</w:t>
      </w:r>
      <w:proofErr w:type="gramEnd"/>
      <w:r>
        <w:rPr>
          <w:rFonts w:ascii="Calibri" w:hAnsi="Calibri"/>
          <w:b/>
          <w:sz w:val="22"/>
          <w:szCs w:val="22"/>
        </w:rPr>
        <w:t xml:space="preserve"> AND AMENDMENTS</w:t>
      </w:r>
    </w:p>
    <w:p w14:paraId="416BB8CA" w14:textId="77777777" w:rsidR="00F464A6" w:rsidRDefault="00740B1C">
      <w:pPr>
        <w:tabs>
          <w:tab w:val="left" w:pos="360"/>
        </w:tabs>
        <w:jc w:val="both"/>
        <w:rPr>
          <w:rFonts w:ascii="Calibri" w:hAnsi="Calibri"/>
          <w:sz w:val="22"/>
          <w:szCs w:val="22"/>
        </w:rPr>
      </w:pPr>
      <w:r>
        <w:rPr>
          <w:rFonts w:ascii="Calibri" w:hAnsi="Calibri"/>
          <w:sz w:val="22"/>
          <w:szCs w:val="22"/>
        </w:rPr>
        <w:t>The Village Hall reserves the right to alter or amend any of the above conditions as circumstances require.</w:t>
      </w:r>
    </w:p>
    <w:p w14:paraId="5C9CEE61" w14:textId="77777777" w:rsidR="00F464A6" w:rsidRDefault="00F464A6">
      <w:pPr>
        <w:sectPr w:rsidR="00F464A6">
          <w:headerReference w:type="default" r:id="rId10"/>
          <w:footerReference w:type="default" r:id="rId11"/>
          <w:footerReference w:type="first" r:id="rId12"/>
          <w:pgSz w:w="11906" w:h="16838"/>
          <w:pgMar w:top="900" w:right="836" w:bottom="720" w:left="990" w:header="720" w:footer="0" w:gutter="0"/>
          <w:cols w:num="2" w:space="720"/>
          <w:formProt w:val="0"/>
          <w:docGrid w:linePitch="360" w:charSpace="24576"/>
        </w:sectPr>
      </w:pPr>
    </w:p>
    <w:p w14:paraId="0B71E6A5" w14:textId="77777777" w:rsidR="00F464A6" w:rsidRDefault="00740B1C">
      <w:pPr>
        <w:rPr>
          <w:rFonts w:ascii="Calibri" w:hAnsi="Calibri"/>
          <w:b/>
          <w:sz w:val="28"/>
          <w:szCs w:val="28"/>
        </w:rPr>
      </w:pPr>
      <w:proofErr w:type="gramStart"/>
      <w:r>
        <w:rPr>
          <w:rFonts w:ascii="Calibri" w:hAnsi="Calibri"/>
          <w:b/>
          <w:sz w:val="28"/>
          <w:szCs w:val="28"/>
        </w:rPr>
        <w:lastRenderedPageBreak/>
        <w:t>5.0  Hirer</w:t>
      </w:r>
      <w:proofErr w:type="gramEnd"/>
      <w:r>
        <w:rPr>
          <w:rFonts w:ascii="Calibri" w:hAnsi="Calibri"/>
          <w:b/>
          <w:sz w:val="28"/>
          <w:szCs w:val="28"/>
        </w:rPr>
        <w:t xml:space="preserve"> Instructions</w:t>
      </w:r>
    </w:p>
    <w:p w14:paraId="2BA9EE88" w14:textId="77777777" w:rsidR="00F464A6" w:rsidRDefault="00740B1C">
      <w:pPr>
        <w:pStyle w:val="Default"/>
        <w:spacing w:before="240"/>
        <w:rPr>
          <w:rFonts w:ascii="Calibri" w:hAnsi="Calibri"/>
          <w:sz w:val="22"/>
          <w:szCs w:val="22"/>
        </w:rPr>
      </w:pPr>
      <w:proofErr w:type="gramStart"/>
      <w:r>
        <w:rPr>
          <w:rFonts w:ascii="Calibri" w:hAnsi="Calibri" w:cs="Calibri"/>
          <w:b/>
          <w:sz w:val="22"/>
          <w:szCs w:val="22"/>
        </w:rPr>
        <w:t>5.1  ACCESS</w:t>
      </w:r>
      <w:proofErr w:type="gramEnd"/>
      <w:r>
        <w:rPr>
          <w:rFonts w:ascii="Calibri" w:hAnsi="Calibri" w:cs="Calibri"/>
          <w:b/>
          <w:sz w:val="22"/>
          <w:szCs w:val="22"/>
        </w:rPr>
        <w:t xml:space="preserve"> TO THE HALL</w:t>
      </w:r>
    </w:p>
    <w:p w14:paraId="31309FCA" w14:textId="77777777" w:rsidR="00F464A6" w:rsidRDefault="00740B1C">
      <w:pPr>
        <w:pStyle w:val="Default"/>
        <w:spacing w:before="240"/>
        <w:rPr>
          <w:rFonts w:ascii="Calibri" w:hAnsi="Calibri"/>
          <w:sz w:val="22"/>
          <w:szCs w:val="22"/>
        </w:rPr>
      </w:pPr>
      <w:r>
        <w:rPr>
          <w:rFonts w:ascii="Calibri" w:hAnsi="Calibri" w:cs="Calibri"/>
          <w:sz w:val="22"/>
          <w:szCs w:val="22"/>
        </w:rPr>
        <w:t>Please agree the entry time with the Bookings Secretary.  Someone from the Village Hall Committee will meet you at the main entrance.</w:t>
      </w:r>
    </w:p>
    <w:p w14:paraId="316ECDB1"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5.2  SET</w:t>
      </w:r>
      <w:proofErr w:type="gramEnd"/>
      <w:r>
        <w:rPr>
          <w:rFonts w:ascii="Calibri" w:hAnsi="Calibri" w:cs="Calibri"/>
          <w:b/>
          <w:sz w:val="22"/>
          <w:szCs w:val="22"/>
        </w:rPr>
        <w:t xml:space="preserve"> UP &amp; CLEAR UP TIME</w:t>
      </w:r>
    </w:p>
    <w:p w14:paraId="02D5D9D1" w14:textId="77777777" w:rsidR="00F464A6" w:rsidRDefault="00740B1C">
      <w:pPr>
        <w:tabs>
          <w:tab w:val="left" w:pos="360"/>
        </w:tabs>
        <w:jc w:val="both"/>
        <w:rPr>
          <w:rFonts w:ascii="Calibri" w:hAnsi="Calibri"/>
          <w:color w:val="000000"/>
          <w:sz w:val="22"/>
          <w:szCs w:val="22"/>
        </w:rPr>
      </w:pPr>
      <w:r>
        <w:rPr>
          <w:rFonts w:ascii="Calibri" w:hAnsi="Calibri"/>
          <w:color w:val="000000"/>
          <w:sz w:val="22"/>
          <w:szCs w:val="22"/>
        </w:rPr>
        <w:t>Time required for setting up and clearing away is to be included in the hire period.</w:t>
      </w:r>
    </w:p>
    <w:p w14:paraId="6111EA96"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5.3  SUPERVISION</w:t>
      </w:r>
      <w:proofErr w:type="gramEnd"/>
      <w:r>
        <w:rPr>
          <w:rFonts w:ascii="Calibri" w:hAnsi="Calibri" w:cs="Calibri"/>
          <w:b/>
          <w:sz w:val="22"/>
          <w:szCs w:val="22"/>
        </w:rPr>
        <w:t xml:space="preserve"> </w:t>
      </w:r>
    </w:p>
    <w:p w14:paraId="07615729" w14:textId="77777777" w:rsidR="00F464A6" w:rsidRDefault="00740B1C">
      <w:pPr>
        <w:tabs>
          <w:tab w:val="left" w:pos="360"/>
        </w:tabs>
        <w:jc w:val="both"/>
        <w:rPr>
          <w:rFonts w:ascii="Calibri" w:hAnsi="Calibri"/>
          <w:sz w:val="22"/>
          <w:szCs w:val="22"/>
        </w:rPr>
      </w:pPr>
      <w:r>
        <w:rPr>
          <w:rFonts w:ascii="Calibri" w:hAnsi="Calibri"/>
          <w:sz w:val="22"/>
          <w:szCs w:val="22"/>
        </w:rPr>
        <w:t xml:space="preserve">Maximum numbers in the Hall are </w:t>
      </w:r>
      <w:r>
        <w:rPr>
          <w:rFonts w:ascii="Calibri" w:hAnsi="Calibri"/>
          <w:sz w:val="22"/>
          <w:szCs w:val="22"/>
        </w:rPr>
        <w:t>limited to the expected numbers shown at 1.2(d) of the Hirer Agreement.</w:t>
      </w:r>
    </w:p>
    <w:p w14:paraId="3C598222" w14:textId="77777777" w:rsidR="00F464A6" w:rsidRDefault="00740B1C">
      <w:pPr>
        <w:tabs>
          <w:tab w:val="left" w:pos="360"/>
        </w:tabs>
        <w:jc w:val="both"/>
        <w:rPr>
          <w:rFonts w:ascii="Calibri" w:hAnsi="Calibri"/>
          <w:sz w:val="22"/>
          <w:szCs w:val="22"/>
        </w:rPr>
      </w:pPr>
      <w:r>
        <w:rPr>
          <w:rFonts w:ascii="Calibri" w:hAnsi="Calibri"/>
          <w:sz w:val="22"/>
          <w:szCs w:val="22"/>
        </w:rPr>
        <w:t xml:space="preserve">There shall, in addition to the Hirer, be a minimum of 2 competent stewards on duty on the premises none of whom shall be less than 18 years of age. If most of the audience is under 16, the number of additional attendants shall be appropriate for the age group but in all cases not less than 2 adults aged 18 or over for every 50 (or part of 50) children. </w:t>
      </w:r>
    </w:p>
    <w:p w14:paraId="50E21BB5" w14:textId="77777777" w:rsidR="00F464A6" w:rsidRDefault="00740B1C">
      <w:pPr>
        <w:tabs>
          <w:tab w:val="left" w:pos="360"/>
        </w:tabs>
        <w:jc w:val="both"/>
        <w:rPr>
          <w:rFonts w:ascii="Calibri" w:hAnsi="Calibri"/>
          <w:sz w:val="22"/>
          <w:szCs w:val="22"/>
        </w:rPr>
      </w:pPr>
      <w:r>
        <w:rPr>
          <w:rFonts w:ascii="Calibri" w:hAnsi="Calibri"/>
          <w:sz w:val="22"/>
          <w:szCs w:val="22"/>
        </w:rPr>
        <w:t>Responsibility extends to the proper supervision of car parking, avoiding obstruction of the public highway and of all the Hall exits.</w:t>
      </w:r>
    </w:p>
    <w:p w14:paraId="0D4DC1ED"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5.4  PREVENTION</w:t>
      </w:r>
      <w:proofErr w:type="gramEnd"/>
      <w:r>
        <w:rPr>
          <w:rFonts w:ascii="Calibri" w:hAnsi="Calibri" w:cs="Calibri"/>
          <w:b/>
          <w:sz w:val="22"/>
          <w:szCs w:val="22"/>
        </w:rPr>
        <w:t xml:space="preserve"> OF PUBLIC NUISANCE </w:t>
      </w:r>
    </w:p>
    <w:p w14:paraId="7B156C66" w14:textId="77777777" w:rsidR="00F464A6" w:rsidRDefault="00740B1C">
      <w:pPr>
        <w:tabs>
          <w:tab w:val="left" w:pos="360"/>
        </w:tabs>
        <w:jc w:val="both"/>
        <w:rPr>
          <w:rFonts w:ascii="Calibri" w:hAnsi="Calibri"/>
          <w:sz w:val="22"/>
          <w:szCs w:val="22"/>
        </w:rPr>
      </w:pPr>
      <w:r>
        <w:rPr>
          <w:rFonts w:ascii="Calibri" w:hAnsi="Calibri"/>
          <w:sz w:val="22"/>
          <w:szCs w:val="22"/>
        </w:rPr>
        <w:t>Music, entertainment, and the Bar must finish half an hour before the Event End Time indicated in the Hirer Agreement at 1.1(c) and guests should clear the hall quietly at the Event End Time</w:t>
      </w:r>
    </w:p>
    <w:p w14:paraId="7FEC73F2" w14:textId="77777777" w:rsidR="00F464A6" w:rsidRDefault="00740B1C">
      <w:pPr>
        <w:tabs>
          <w:tab w:val="left" w:pos="360"/>
        </w:tabs>
        <w:jc w:val="both"/>
        <w:rPr>
          <w:rFonts w:ascii="Calibri" w:hAnsi="Calibri"/>
          <w:sz w:val="22"/>
          <w:szCs w:val="22"/>
        </w:rPr>
      </w:pPr>
      <w:r>
        <w:rPr>
          <w:rFonts w:ascii="Calibri" w:hAnsi="Calibri" w:cs="Calibri"/>
          <w:sz w:val="22"/>
          <w:szCs w:val="22"/>
        </w:rPr>
        <w:t xml:space="preserve"> </w:t>
      </w:r>
      <w:r>
        <w:rPr>
          <w:rFonts w:ascii="Calibri" w:hAnsi="Calibri"/>
          <w:sz w:val="22"/>
          <w:szCs w:val="22"/>
        </w:rPr>
        <w:t xml:space="preserve">External lights will be turned off as soon as the hall has been vacated. </w:t>
      </w:r>
    </w:p>
    <w:p w14:paraId="2D290486" w14:textId="77777777" w:rsidR="00F464A6" w:rsidRDefault="00740B1C">
      <w:pPr>
        <w:tabs>
          <w:tab w:val="left" w:pos="360"/>
        </w:tabs>
        <w:jc w:val="both"/>
        <w:rPr>
          <w:rFonts w:ascii="Calibri" w:hAnsi="Calibri"/>
          <w:sz w:val="22"/>
          <w:szCs w:val="22"/>
        </w:rPr>
      </w:pPr>
      <w:r>
        <w:rPr>
          <w:rFonts w:ascii="Calibri" w:hAnsi="Calibri"/>
          <w:sz w:val="22"/>
          <w:szCs w:val="22"/>
        </w:rPr>
        <w:t xml:space="preserve">The Hirer will be responsible for ensuring that noise levels are within Environmental Health guidelines, i.e. "noise shall not emanate from the premises such as to cause people in the neighbourhood to be unreasonably disturbed". </w:t>
      </w:r>
    </w:p>
    <w:p w14:paraId="199F5B07" w14:textId="77777777" w:rsidR="00F464A6" w:rsidRDefault="00740B1C">
      <w:pPr>
        <w:tabs>
          <w:tab w:val="left" w:pos="360"/>
        </w:tabs>
        <w:jc w:val="both"/>
        <w:rPr>
          <w:rFonts w:ascii="Calibri" w:hAnsi="Calibri"/>
          <w:sz w:val="22"/>
          <w:szCs w:val="22"/>
        </w:rPr>
      </w:pPr>
      <w:r>
        <w:rPr>
          <w:rFonts w:ascii="Calibri" w:hAnsi="Calibri"/>
          <w:sz w:val="22"/>
          <w:szCs w:val="22"/>
        </w:rPr>
        <w:t>The Hirer is asked to ensure that all attending the function show due consideration to those living in the vicinity of the hall by leaving the premises quietly.</w:t>
      </w:r>
    </w:p>
    <w:p w14:paraId="1173E6ED" w14:textId="77777777" w:rsidR="00F464A6" w:rsidRDefault="00740B1C">
      <w:pPr>
        <w:tabs>
          <w:tab w:val="left" w:pos="360"/>
        </w:tabs>
        <w:jc w:val="both"/>
        <w:rPr>
          <w:rFonts w:ascii="Calibri" w:hAnsi="Calibri"/>
          <w:color w:val="000000"/>
          <w:sz w:val="22"/>
          <w:szCs w:val="22"/>
        </w:rPr>
      </w:pPr>
      <w:r>
        <w:rPr>
          <w:rFonts w:ascii="Calibri" w:hAnsi="Calibri"/>
          <w:color w:val="000000"/>
          <w:sz w:val="22"/>
          <w:szCs w:val="22"/>
        </w:rPr>
        <w:t xml:space="preserve">Please ensure that no one parks in such a way that neighbours of the hall are unable to access their driveways.  This includes the access road running up the </w:t>
      </w:r>
      <w:proofErr w:type="gramStart"/>
      <w:r>
        <w:rPr>
          <w:rFonts w:ascii="Calibri" w:hAnsi="Calibri"/>
          <w:color w:val="000000"/>
          <w:sz w:val="22"/>
          <w:szCs w:val="22"/>
        </w:rPr>
        <w:t>left hand</w:t>
      </w:r>
      <w:proofErr w:type="gramEnd"/>
      <w:r>
        <w:rPr>
          <w:rFonts w:ascii="Calibri" w:hAnsi="Calibri"/>
          <w:color w:val="000000"/>
          <w:sz w:val="22"/>
          <w:szCs w:val="22"/>
        </w:rPr>
        <w:t xml:space="preserve"> side of the school and car park. </w:t>
      </w:r>
    </w:p>
    <w:p w14:paraId="266EBB3C" w14:textId="77777777" w:rsidR="00F464A6" w:rsidRDefault="00740B1C">
      <w:pPr>
        <w:tabs>
          <w:tab w:val="left" w:pos="360"/>
        </w:tabs>
        <w:jc w:val="both"/>
        <w:rPr>
          <w:rFonts w:ascii="Calibri" w:hAnsi="Calibri"/>
          <w:sz w:val="22"/>
          <w:szCs w:val="22"/>
        </w:rPr>
      </w:pPr>
      <w:r>
        <w:rPr>
          <w:rFonts w:ascii="Calibri" w:hAnsi="Calibri"/>
          <w:sz w:val="22"/>
          <w:szCs w:val="22"/>
        </w:rPr>
        <w:t xml:space="preserve"> Failure to comply with these conditions may result in forfeiture of the deposit.</w:t>
      </w:r>
    </w:p>
    <w:p w14:paraId="0111BBED"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5.5  DRUNK</w:t>
      </w:r>
      <w:proofErr w:type="gramEnd"/>
      <w:r>
        <w:rPr>
          <w:rFonts w:ascii="Calibri" w:hAnsi="Calibri" w:cs="Calibri"/>
          <w:b/>
          <w:sz w:val="22"/>
          <w:szCs w:val="22"/>
        </w:rPr>
        <w:t xml:space="preserve"> &amp; DISORDERLY BEHAVIOUR &amp; DRUGS</w:t>
      </w:r>
    </w:p>
    <w:p w14:paraId="20631F62" w14:textId="77777777" w:rsidR="00F464A6" w:rsidRDefault="00740B1C">
      <w:pPr>
        <w:tabs>
          <w:tab w:val="left" w:pos="360"/>
        </w:tabs>
        <w:jc w:val="both"/>
        <w:rPr>
          <w:rFonts w:ascii="Calibri" w:hAnsi="Calibri"/>
          <w:sz w:val="22"/>
          <w:szCs w:val="22"/>
        </w:rPr>
      </w:pPr>
      <w:r>
        <w:rPr>
          <w:rFonts w:ascii="Calibri" w:hAnsi="Calibri"/>
          <w:sz w:val="22"/>
          <w:szCs w:val="22"/>
        </w:rPr>
        <w:t xml:space="preserve">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w:t>
      </w:r>
    </w:p>
    <w:p w14:paraId="15B7B37E" w14:textId="77777777" w:rsidR="00F464A6" w:rsidRDefault="00740B1C">
      <w:pPr>
        <w:tabs>
          <w:tab w:val="left" w:pos="360"/>
        </w:tabs>
        <w:jc w:val="both"/>
        <w:rPr>
          <w:rFonts w:ascii="Calibri" w:hAnsi="Calibri"/>
          <w:sz w:val="22"/>
          <w:szCs w:val="22"/>
        </w:rPr>
      </w:pPr>
      <w:r>
        <w:rPr>
          <w:rFonts w:ascii="Calibri" w:hAnsi="Calibri"/>
          <w:sz w:val="22"/>
          <w:szCs w:val="22"/>
        </w:rPr>
        <w:t xml:space="preserve">No illegal drugs may be brought into the hall and its surrounding premises. </w:t>
      </w:r>
    </w:p>
    <w:p w14:paraId="436DB34A"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5.6  SMOKING</w:t>
      </w:r>
      <w:proofErr w:type="gramEnd"/>
    </w:p>
    <w:p w14:paraId="6283FD27" w14:textId="77777777" w:rsidR="00F464A6" w:rsidRDefault="00740B1C">
      <w:pPr>
        <w:tabs>
          <w:tab w:val="left" w:pos="360"/>
        </w:tabs>
        <w:jc w:val="both"/>
        <w:rPr>
          <w:rFonts w:ascii="Calibri" w:hAnsi="Calibri"/>
          <w:sz w:val="22"/>
          <w:szCs w:val="22"/>
        </w:rPr>
      </w:pPr>
      <w:r>
        <w:rPr>
          <w:rFonts w:ascii="Calibri" w:hAnsi="Calibri"/>
          <w:sz w:val="22"/>
          <w:szCs w:val="22"/>
        </w:rPr>
        <w:t>Smoking is strictly prohibited in the Hall.</w:t>
      </w:r>
    </w:p>
    <w:p w14:paraId="7C93AC76"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5.7  FOOTWEAR</w:t>
      </w:r>
      <w:proofErr w:type="gramEnd"/>
    </w:p>
    <w:p w14:paraId="484C2F44" w14:textId="77777777" w:rsidR="00F464A6" w:rsidRDefault="00740B1C">
      <w:pPr>
        <w:tabs>
          <w:tab w:val="left" w:pos="360"/>
        </w:tabs>
        <w:jc w:val="both"/>
        <w:rPr>
          <w:rFonts w:ascii="Calibri" w:hAnsi="Calibri"/>
          <w:sz w:val="22"/>
          <w:szCs w:val="22"/>
        </w:rPr>
      </w:pPr>
      <w:r>
        <w:rPr>
          <w:rFonts w:ascii="Calibri" w:hAnsi="Calibri"/>
          <w:sz w:val="22"/>
          <w:szCs w:val="22"/>
        </w:rPr>
        <w:t>The Hirer will ensure that no footwear is worn that may damage the floor, e.g. stiletto heels or nailed boots.</w:t>
      </w:r>
    </w:p>
    <w:p w14:paraId="2DBE1C0C"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5.8  BREAKAGES</w:t>
      </w:r>
      <w:proofErr w:type="gramEnd"/>
      <w:r>
        <w:rPr>
          <w:rFonts w:ascii="Calibri" w:hAnsi="Calibri" w:cs="Calibri"/>
          <w:b/>
          <w:sz w:val="22"/>
          <w:szCs w:val="22"/>
        </w:rPr>
        <w:t xml:space="preserve"> &amp; DAMAGES</w:t>
      </w:r>
    </w:p>
    <w:p w14:paraId="7146B1C0" w14:textId="77777777" w:rsidR="00F464A6" w:rsidRDefault="00740B1C">
      <w:pPr>
        <w:pStyle w:val="Default"/>
        <w:spacing w:before="0"/>
        <w:rPr>
          <w:rFonts w:ascii="Calibri" w:hAnsi="Calibri" w:cs="Calibri"/>
          <w:sz w:val="22"/>
          <w:szCs w:val="22"/>
        </w:rPr>
      </w:pPr>
      <w:r>
        <w:rPr>
          <w:rFonts w:ascii="Calibri" w:hAnsi="Calibri" w:cs="Calibri"/>
          <w:sz w:val="22"/>
          <w:szCs w:val="22"/>
        </w:rPr>
        <w:t>Breakages and</w:t>
      </w:r>
      <w:r>
        <w:rPr>
          <w:rFonts w:ascii="Calibri" w:hAnsi="Calibri" w:cs="Calibri"/>
          <w:sz w:val="22"/>
          <w:szCs w:val="22"/>
        </w:rPr>
        <w:t>/or</w:t>
      </w:r>
      <w:r>
        <w:rPr>
          <w:rFonts w:ascii="Calibri" w:hAnsi="Calibri" w:cs="Calibri"/>
          <w:sz w:val="22"/>
          <w:szCs w:val="22"/>
        </w:rPr>
        <w:t xml:space="preserve"> damages to the Hall,</w:t>
      </w:r>
      <w:r>
        <w:rPr>
          <w:rFonts w:ascii="Calibri" w:hAnsi="Calibri" w:cs="Calibri"/>
          <w:color w:val="C9211E"/>
          <w:sz w:val="22"/>
          <w:szCs w:val="22"/>
        </w:rPr>
        <w:t xml:space="preserve"> </w:t>
      </w:r>
      <w:r>
        <w:rPr>
          <w:rFonts w:ascii="Calibri" w:hAnsi="Calibri" w:cs="Calibri"/>
          <w:sz w:val="22"/>
          <w:szCs w:val="22"/>
        </w:rPr>
        <w:t>its</w:t>
      </w:r>
      <w:r>
        <w:rPr>
          <w:rFonts w:ascii="Calibri" w:hAnsi="Calibri" w:cs="Calibri"/>
          <w:color w:val="C9211E"/>
          <w:sz w:val="22"/>
          <w:szCs w:val="22"/>
        </w:rPr>
        <w:t xml:space="preserve"> </w:t>
      </w:r>
      <w:r>
        <w:rPr>
          <w:rFonts w:ascii="Calibri" w:hAnsi="Calibri" w:cs="Calibri"/>
          <w:sz w:val="22"/>
          <w:szCs w:val="22"/>
        </w:rPr>
        <w:t xml:space="preserve">fixtures and fittings </w:t>
      </w:r>
      <w:r>
        <w:rPr>
          <w:rFonts w:ascii="Calibri" w:hAnsi="Calibri" w:cs="Calibri"/>
          <w:sz w:val="22"/>
          <w:szCs w:val="22"/>
        </w:rPr>
        <w:t xml:space="preserve">and equipment must be reported and shall be chargeable to the Hirer. </w:t>
      </w:r>
    </w:p>
    <w:p w14:paraId="401E1833"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5.9  HEALTH</w:t>
      </w:r>
      <w:proofErr w:type="gramEnd"/>
      <w:r>
        <w:rPr>
          <w:rFonts w:ascii="Calibri" w:hAnsi="Calibri" w:cs="Calibri"/>
          <w:b/>
          <w:sz w:val="22"/>
          <w:szCs w:val="22"/>
        </w:rPr>
        <w:t xml:space="preserve"> &amp; SAFETY</w:t>
      </w:r>
    </w:p>
    <w:p w14:paraId="5D932355" w14:textId="77777777" w:rsidR="00F464A6" w:rsidRDefault="00740B1C">
      <w:pPr>
        <w:tabs>
          <w:tab w:val="left" w:pos="360"/>
        </w:tabs>
        <w:jc w:val="both"/>
        <w:rPr>
          <w:rFonts w:ascii="Calibri" w:hAnsi="Calibri"/>
          <w:sz w:val="22"/>
          <w:szCs w:val="22"/>
        </w:rPr>
      </w:pPr>
      <w:r>
        <w:rPr>
          <w:rFonts w:ascii="Calibri" w:hAnsi="Calibri"/>
          <w:sz w:val="22"/>
          <w:szCs w:val="22"/>
        </w:rPr>
        <w:t xml:space="preserve">The stewards should be instructed to act in the event of an emergency. It is the responsibility of the HIRER to make themselves familiar with the emergency exits, fire alarms and other emergency procedures. </w:t>
      </w:r>
    </w:p>
    <w:p w14:paraId="70BF66AB" w14:textId="77777777" w:rsidR="00F464A6" w:rsidRDefault="00740B1C">
      <w:pPr>
        <w:tabs>
          <w:tab w:val="left" w:pos="360"/>
        </w:tabs>
        <w:jc w:val="both"/>
        <w:rPr>
          <w:rFonts w:ascii="Calibri" w:hAnsi="Calibri"/>
          <w:sz w:val="22"/>
          <w:szCs w:val="22"/>
        </w:rPr>
      </w:pPr>
      <w:r>
        <w:rPr>
          <w:rFonts w:ascii="Calibri" w:hAnsi="Calibri"/>
          <w:sz w:val="22"/>
          <w:szCs w:val="22"/>
        </w:rPr>
        <w:t xml:space="preserve">In compliance with fire regulations, all EXIT AREAS must be kept clear and </w:t>
      </w:r>
      <w:proofErr w:type="gramStart"/>
      <w:r>
        <w:rPr>
          <w:rFonts w:ascii="Calibri" w:hAnsi="Calibri"/>
          <w:sz w:val="22"/>
          <w:szCs w:val="22"/>
        </w:rPr>
        <w:t>unlocked at all times</w:t>
      </w:r>
      <w:proofErr w:type="gramEnd"/>
      <w:r>
        <w:rPr>
          <w:rFonts w:ascii="Calibri" w:hAnsi="Calibri"/>
          <w:sz w:val="22"/>
          <w:szCs w:val="22"/>
        </w:rPr>
        <w:t xml:space="preserve">. FIRE DOORS are not to be used as everyday access or egress. </w:t>
      </w:r>
    </w:p>
    <w:p w14:paraId="79D29272" w14:textId="77777777" w:rsidR="00F464A6" w:rsidRDefault="00740B1C">
      <w:pPr>
        <w:tabs>
          <w:tab w:val="left" w:pos="360"/>
        </w:tabs>
        <w:jc w:val="both"/>
        <w:rPr>
          <w:rFonts w:ascii="Calibri" w:hAnsi="Calibri"/>
          <w:sz w:val="22"/>
          <w:szCs w:val="22"/>
        </w:rPr>
      </w:pPr>
      <w:r>
        <w:rPr>
          <w:rFonts w:ascii="Calibri" w:hAnsi="Calibri"/>
          <w:sz w:val="22"/>
          <w:szCs w:val="22"/>
        </w:rPr>
        <w:t xml:space="preserve">The HIRER shall ensure that any electrical appliances brought to the premises and used there shall be safe and in good working order and used in a safe manner. </w:t>
      </w:r>
    </w:p>
    <w:p w14:paraId="1E492803"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lastRenderedPageBreak/>
        <w:t>5.10  FOOD</w:t>
      </w:r>
      <w:proofErr w:type="gramEnd"/>
      <w:r>
        <w:rPr>
          <w:rFonts w:ascii="Calibri" w:hAnsi="Calibri" w:cs="Calibri"/>
          <w:b/>
          <w:sz w:val="22"/>
          <w:szCs w:val="22"/>
        </w:rPr>
        <w:t xml:space="preserve"> HYGIENE</w:t>
      </w:r>
    </w:p>
    <w:p w14:paraId="7790B3A8" w14:textId="77777777" w:rsidR="00F464A6" w:rsidRDefault="00740B1C">
      <w:pPr>
        <w:tabs>
          <w:tab w:val="left" w:pos="360"/>
        </w:tabs>
        <w:jc w:val="both"/>
      </w:pPr>
      <w:r>
        <w:rPr>
          <w:rFonts w:ascii="Calibri" w:hAnsi="Calibri"/>
          <w:sz w:val="22"/>
          <w:szCs w:val="22"/>
        </w:rPr>
        <w:t xml:space="preserve">The </w:t>
      </w:r>
      <w:r>
        <w:rPr>
          <w:rFonts w:ascii="Calibri" w:hAnsi="Calibri"/>
          <w:bCs/>
          <w:sz w:val="22"/>
          <w:szCs w:val="22"/>
        </w:rPr>
        <w:t>Hirer</w:t>
      </w:r>
      <w:r>
        <w:rPr>
          <w:rFonts w:ascii="Calibri" w:hAnsi="Calibri"/>
          <w:b/>
          <w:bCs/>
          <w:sz w:val="22"/>
          <w:szCs w:val="22"/>
        </w:rPr>
        <w:t xml:space="preserve"> </w:t>
      </w:r>
      <w:r>
        <w:rPr>
          <w:rFonts w:ascii="Calibri" w:hAnsi="Calibri"/>
          <w:sz w:val="22"/>
          <w:szCs w:val="22"/>
        </w:rPr>
        <w:t xml:space="preserve">shall, if preparing, serving, or selling food, observe </w:t>
      </w:r>
      <w:r>
        <w:rPr>
          <w:rFonts w:ascii="Calibri" w:hAnsi="Calibri"/>
          <w:color w:val="000000"/>
          <w:sz w:val="22"/>
          <w:szCs w:val="22"/>
        </w:rPr>
        <w:t xml:space="preserve">Diddlebury Village Hall’s Food Hygiene Policy, as displayed on our website: </w:t>
      </w:r>
      <w:hyperlink r:id="rId13">
        <w:r>
          <w:rPr>
            <w:rStyle w:val="Hyperlink"/>
            <w:rFonts w:ascii="Calibri" w:hAnsi="Calibri"/>
            <w:color w:val="000000"/>
            <w:sz w:val="22"/>
            <w:szCs w:val="22"/>
          </w:rPr>
          <w:t>www.diddleburyvillagehall.org</w:t>
        </w:r>
      </w:hyperlink>
    </w:p>
    <w:p w14:paraId="0549398F"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5.11  ACCIDENT</w:t>
      </w:r>
      <w:proofErr w:type="gramEnd"/>
      <w:r>
        <w:rPr>
          <w:rFonts w:ascii="Calibri" w:hAnsi="Calibri" w:cs="Calibri"/>
          <w:b/>
          <w:sz w:val="22"/>
          <w:szCs w:val="22"/>
        </w:rPr>
        <w:t xml:space="preserve"> REPORT FORM &amp; FIRST AID</w:t>
      </w:r>
    </w:p>
    <w:p w14:paraId="6531CA6F" w14:textId="77777777" w:rsidR="00F464A6" w:rsidRDefault="00740B1C">
      <w:pPr>
        <w:tabs>
          <w:tab w:val="left" w:pos="360"/>
        </w:tabs>
        <w:jc w:val="both"/>
        <w:rPr>
          <w:rFonts w:ascii="Calibri" w:hAnsi="Calibri"/>
          <w:sz w:val="22"/>
          <w:szCs w:val="22"/>
        </w:rPr>
      </w:pPr>
      <w:r>
        <w:rPr>
          <w:rFonts w:ascii="Calibri" w:hAnsi="Calibri"/>
          <w:sz w:val="22"/>
          <w:szCs w:val="22"/>
        </w:rPr>
        <w:t xml:space="preserve">If there is an accident during the time of hire the Hirer is responsible for completing the Accident Report Form to be found on the shelf in the rear of the Kitchen. A First aid box can be found in the </w:t>
      </w:r>
      <w:proofErr w:type="gramStart"/>
      <w:r>
        <w:rPr>
          <w:rFonts w:ascii="Calibri" w:hAnsi="Calibri"/>
          <w:sz w:val="22"/>
          <w:szCs w:val="22"/>
        </w:rPr>
        <w:t>Kitchen</w:t>
      </w:r>
      <w:proofErr w:type="gramEnd"/>
    </w:p>
    <w:p w14:paraId="422FF9F6"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5.12  EMERGENCY</w:t>
      </w:r>
      <w:proofErr w:type="gramEnd"/>
      <w:r>
        <w:rPr>
          <w:rFonts w:ascii="Calibri" w:hAnsi="Calibri" w:cs="Calibri"/>
          <w:b/>
          <w:sz w:val="22"/>
          <w:szCs w:val="22"/>
        </w:rPr>
        <w:t xml:space="preserve"> OPERATING PROCEDURES</w:t>
      </w:r>
    </w:p>
    <w:p w14:paraId="459532F3" w14:textId="77777777" w:rsidR="00F464A6" w:rsidRDefault="00740B1C">
      <w:pPr>
        <w:tabs>
          <w:tab w:val="left" w:pos="360"/>
        </w:tabs>
        <w:spacing w:before="120"/>
        <w:jc w:val="both"/>
        <w:rPr>
          <w:rFonts w:ascii="Calibri" w:hAnsi="Calibri"/>
          <w:i/>
          <w:sz w:val="22"/>
          <w:szCs w:val="22"/>
        </w:rPr>
      </w:pPr>
      <w:r>
        <w:rPr>
          <w:rFonts w:ascii="Calibri" w:hAnsi="Calibri"/>
          <w:i/>
          <w:sz w:val="22"/>
          <w:szCs w:val="22"/>
        </w:rPr>
        <w:t>Raise the alarm for an emergency or incident immediately.</w:t>
      </w:r>
    </w:p>
    <w:p w14:paraId="07D0734A"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If a mobile phone is to be relied upon the Hirer shall check that a signal is </w:t>
      </w:r>
      <w:proofErr w:type="gramStart"/>
      <w:r>
        <w:rPr>
          <w:rFonts w:ascii="Calibri" w:hAnsi="Calibri"/>
          <w:sz w:val="22"/>
          <w:szCs w:val="22"/>
        </w:rPr>
        <w:t>available</w:t>
      </w:r>
      <w:proofErr w:type="gramEnd"/>
      <w:r>
        <w:rPr>
          <w:rFonts w:ascii="Calibri" w:hAnsi="Calibri"/>
          <w:sz w:val="22"/>
          <w:szCs w:val="22"/>
        </w:rPr>
        <w:t xml:space="preserve"> and the SOS number is known prior to </w:t>
      </w:r>
      <w:r>
        <w:rPr>
          <w:rFonts w:ascii="Calibri" w:hAnsi="Calibri"/>
          <w:sz w:val="22"/>
          <w:szCs w:val="22"/>
        </w:rPr>
        <w:t>the event start time.</w:t>
      </w:r>
    </w:p>
    <w:p w14:paraId="62E39DA5"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A public phone is situated at the top of Mill Lane. </w:t>
      </w:r>
    </w:p>
    <w:p w14:paraId="5123B2E2" w14:textId="77777777" w:rsidR="00F464A6" w:rsidRDefault="00740B1C">
      <w:pPr>
        <w:tabs>
          <w:tab w:val="left" w:pos="360"/>
        </w:tabs>
        <w:spacing w:before="120"/>
        <w:jc w:val="both"/>
        <w:rPr>
          <w:rFonts w:ascii="Calibri" w:hAnsi="Calibri"/>
          <w:i/>
          <w:sz w:val="22"/>
          <w:szCs w:val="22"/>
        </w:rPr>
      </w:pPr>
      <w:r>
        <w:rPr>
          <w:rFonts w:ascii="Calibri" w:hAnsi="Calibri"/>
          <w:i/>
          <w:sz w:val="22"/>
          <w:szCs w:val="22"/>
        </w:rPr>
        <w:t>Evacuation in case of emergency</w:t>
      </w:r>
    </w:p>
    <w:p w14:paraId="6192702D"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Stewards should supervise evacuation of the Hall as quickly as </w:t>
      </w:r>
      <w:proofErr w:type="gramStart"/>
      <w:r>
        <w:rPr>
          <w:rFonts w:ascii="Calibri" w:hAnsi="Calibri"/>
          <w:sz w:val="22"/>
          <w:szCs w:val="22"/>
        </w:rPr>
        <w:t>possible</w:t>
      </w:r>
      <w:proofErr w:type="gramEnd"/>
      <w:r>
        <w:rPr>
          <w:rFonts w:ascii="Calibri" w:hAnsi="Calibri"/>
          <w:sz w:val="22"/>
          <w:szCs w:val="22"/>
        </w:rPr>
        <w:t xml:space="preserve"> </w:t>
      </w:r>
    </w:p>
    <w:p w14:paraId="49E653A7"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Stay </w:t>
      </w:r>
      <w:proofErr w:type="gramStart"/>
      <w:r>
        <w:rPr>
          <w:rFonts w:ascii="Calibri" w:hAnsi="Calibri"/>
          <w:sz w:val="22"/>
          <w:szCs w:val="22"/>
        </w:rPr>
        <w:t>calm</w:t>
      </w:r>
      <w:proofErr w:type="gramEnd"/>
      <w:r>
        <w:rPr>
          <w:rFonts w:ascii="Calibri" w:hAnsi="Calibri"/>
          <w:sz w:val="22"/>
          <w:szCs w:val="22"/>
        </w:rPr>
        <w:t xml:space="preserve"> </w:t>
      </w:r>
    </w:p>
    <w:p w14:paraId="2423F753"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If hall is evacuated assemble in car </w:t>
      </w:r>
      <w:r>
        <w:rPr>
          <w:rFonts w:ascii="Calibri" w:hAnsi="Calibri"/>
          <w:sz w:val="22"/>
          <w:szCs w:val="22"/>
        </w:rPr>
        <w:t>park/playground at rear of hall</w:t>
      </w:r>
    </w:p>
    <w:p w14:paraId="12D3F3D6"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Identify if anyone is </w:t>
      </w:r>
      <w:proofErr w:type="gramStart"/>
      <w:r>
        <w:rPr>
          <w:rFonts w:ascii="Calibri" w:hAnsi="Calibri"/>
          <w:sz w:val="22"/>
          <w:szCs w:val="22"/>
        </w:rPr>
        <w:t>missing</w:t>
      </w:r>
      <w:proofErr w:type="gramEnd"/>
    </w:p>
    <w:p w14:paraId="683E138F"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Do not allow return to the Hall if a fire is </w:t>
      </w:r>
      <w:proofErr w:type="gramStart"/>
      <w:r>
        <w:rPr>
          <w:rFonts w:ascii="Calibri" w:hAnsi="Calibri"/>
          <w:sz w:val="22"/>
          <w:szCs w:val="22"/>
        </w:rPr>
        <w:t>suspected</w:t>
      </w:r>
      <w:proofErr w:type="gramEnd"/>
    </w:p>
    <w:p w14:paraId="30814558" w14:textId="77777777" w:rsidR="00F464A6" w:rsidRDefault="00740B1C">
      <w:pPr>
        <w:pStyle w:val="Default"/>
        <w:spacing w:before="240"/>
        <w:rPr>
          <w:rFonts w:ascii="Calibri" w:hAnsi="Calibri" w:cs="Calibri"/>
          <w:b/>
          <w:sz w:val="22"/>
          <w:szCs w:val="22"/>
        </w:rPr>
      </w:pPr>
      <w:proofErr w:type="gramStart"/>
      <w:r>
        <w:rPr>
          <w:rFonts w:ascii="Calibri" w:hAnsi="Calibri" w:cs="Calibri"/>
          <w:b/>
          <w:sz w:val="22"/>
          <w:szCs w:val="22"/>
        </w:rPr>
        <w:t>5.13  DANGEROUS</w:t>
      </w:r>
      <w:proofErr w:type="gramEnd"/>
      <w:r>
        <w:rPr>
          <w:rFonts w:ascii="Calibri" w:hAnsi="Calibri" w:cs="Calibri"/>
          <w:b/>
          <w:sz w:val="22"/>
          <w:szCs w:val="22"/>
        </w:rPr>
        <w:t xml:space="preserve"> MATERIALS</w:t>
      </w:r>
    </w:p>
    <w:p w14:paraId="6A4E0620" w14:textId="77777777" w:rsidR="00F464A6" w:rsidRDefault="00740B1C">
      <w:pPr>
        <w:tabs>
          <w:tab w:val="left" w:pos="360"/>
        </w:tabs>
        <w:jc w:val="both"/>
        <w:rPr>
          <w:rFonts w:ascii="Calibri" w:hAnsi="Calibri"/>
          <w:sz w:val="22"/>
          <w:szCs w:val="22"/>
        </w:rPr>
      </w:pPr>
      <w:r>
        <w:rPr>
          <w:rFonts w:ascii="Calibri" w:hAnsi="Calibri"/>
          <w:sz w:val="22"/>
          <w:szCs w:val="22"/>
        </w:rPr>
        <w:t xml:space="preserve">No smoke producing agent or pyrotechnic device may be used without the prior approval of the Village Hall. No flammable material shall be used or stored on the premises. </w:t>
      </w:r>
    </w:p>
    <w:p w14:paraId="4E4DEC90" w14:textId="77777777" w:rsidR="00F464A6" w:rsidRDefault="00F464A6">
      <w:pPr>
        <w:tabs>
          <w:tab w:val="left" w:pos="360"/>
        </w:tabs>
        <w:jc w:val="both"/>
        <w:rPr>
          <w:rFonts w:ascii="Calibri" w:hAnsi="Calibri"/>
          <w:sz w:val="22"/>
          <w:szCs w:val="22"/>
        </w:rPr>
      </w:pPr>
    </w:p>
    <w:p w14:paraId="1E794295" w14:textId="77777777" w:rsidR="00F464A6" w:rsidRDefault="00740B1C">
      <w:pPr>
        <w:tabs>
          <w:tab w:val="left" w:pos="360"/>
        </w:tabs>
        <w:jc w:val="both"/>
        <w:rPr>
          <w:rFonts w:ascii="Calibri" w:hAnsi="Calibri"/>
          <w:b/>
          <w:bCs/>
          <w:color w:val="000000"/>
          <w:sz w:val="22"/>
          <w:szCs w:val="22"/>
        </w:rPr>
      </w:pPr>
      <w:proofErr w:type="gramStart"/>
      <w:r>
        <w:rPr>
          <w:rFonts w:ascii="Calibri" w:hAnsi="Calibri"/>
          <w:b/>
          <w:bCs/>
          <w:color w:val="000000"/>
          <w:sz w:val="22"/>
          <w:szCs w:val="22"/>
        </w:rPr>
        <w:t>5.14  GENERAL</w:t>
      </w:r>
      <w:proofErr w:type="gramEnd"/>
    </w:p>
    <w:p w14:paraId="2CFC01AE" w14:textId="77777777" w:rsidR="00F464A6" w:rsidRDefault="00740B1C">
      <w:pPr>
        <w:numPr>
          <w:ilvl w:val="0"/>
          <w:numId w:val="5"/>
        </w:numPr>
        <w:tabs>
          <w:tab w:val="clear" w:pos="720"/>
          <w:tab w:val="left" w:pos="360"/>
        </w:tabs>
        <w:spacing w:line="276" w:lineRule="auto"/>
        <w:jc w:val="both"/>
        <w:rPr>
          <w:rFonts w:ascii="Calibri" w:hAnsi="Calibri"/>
          <w:color w:val="000000"/>
          <w:sz w:val="22"/>
          <w:szCs w:val="22"/>
        </w:rPr>
      </w:pPr>
      <w:r>
        <w:rPr>
          <w:rFonts w:ascii="Calibri" w:hAnsi="Calibri"/>
          <w:color w:val="000000"/>
          <w:sz w:val="22"/>
          <w:szCs w:val="22"/>
        </w:rPr>
        <w:t xml:space="preserve">Nothing should be attached to any of the walls, windows, acoustic panels </w:t>
      </w:r>
      <w:proofErr w:type="gramStart"/>
      <w:r>
        <w:rPr>
          <w:rFonts w:ascii="Calibri" w:hAnsi="Calibri"/>
          <w:color w:val="000000"/>
          <w:sz w:val="22"/>
          <w:szCs w:val="22"/>
        </w:rPr>
        <w:t>etc</w:t>
      </w:r>
      <w:proofErr w:type="gramEnd"/>
      <w:r>
        <w:rPr>
          <w:rFonts w:ascii="Calibri" w:hAnsi="Calibri"/>
          <w:color w:val="000000"/>
          <w:sz w:val="22"/>
          <w:szCs w:val="22"/>
        </w:rPr>
        <w:t xml:space="preserve"> </w:t>
      </w:r>
    </w:p>
    <w:p w14:paraId="5AD948DA" w14:textId="77777777" w:rsidR="00F464A6" w:rsidRDefault="00740B1C">
      <w:pPr>
        <w:numPr>
          <w:ilvl w:val="0"/>
          <w:numId w:val="5"/>
        </w:numPr>
        <w:tabs>
          <w:tab w:val="clear" w:pos="720"/>
          <w:tab w:val="left" w:pos="360"/>
        </w:tabs>
        <w:spacing w:line="276" w:lineRule="auto"/>
        <w:jc w:val="both"/>
        <w:rPr>
          <w:rFonts w:ascii="Calibri" w:hAnsi="Calibri"/>
          <w:color w:val="000000"/>
          <w:sz w:val="22"/>
          <w:szCs w:val="22"/>
        </w:rPr>
      </w:pPr>
      <w:r>
        <w:rPr>
          <w:rFonts w:ascii="Calibri" w:hAnsi="Calibri"/>
          <w:color w:val="000000"/>
          <w:sz w:val="22"/>
          <w:szCs w:val="22"/>
        </w:rPr>
        <w:t>If you are leaving the hall after dark, ensure that the outside lights are switched on.</w:t>
      </w:r>
    </w:p>
    <w:p w14:paraId="5CCCA876" w14:textId="77777777" w:rsidR="00F464A6" w:rsidRDefault="00740B1C">
      <w:pPr>
        <w:numPr>
          <w:ilvl w:val="0"/>
          <w:numId w:val="5"/>
        </w:numPr>
        <w:tabs>
          <w:tab w:val="clear" w:pos="720"/>
          <w:tab w:val="left" w:pos="360"/>
        </w:tabs>
        <w:spacing w:line="276" w:lineRule="auto"/>
        <w:jc w:val="both"/>
        <w:rPr>
          <w:rFonts w:ascii="Calibri" w:hAnsi="Calibri"/>
          <w:color w:val="000000"/>
          <w:sz w:val="22"/>
          <w:szCs w:val="22"/>
        </w:rPr>
      </w:pPr>
      <w:r>
        <w:rPr>
          <w:rFonts w:ascii="Calibri" w:hAnsi="Calibri"/>
          <w:color w:val="000000"/>
          <w:sz w:val="22"/>
          <w:szCs w:val="22"/>
        </w:rPr>
        <w:t>The Hirer will be responsible for regulating the heating in the rooms being used and should never allow anyone else to change the settings.  Instructions for operating the heaters will be provided.  However, please note that the heaters in the toilets should not be turned up or altered in any way.</w:t>
      </w:r>
    </w:p>
    <w:p w14:paraId="3267ABD5" w14:textId="77777777" w:rsidR="00F464A6" w:rsidRDefault="00740B1C">
      <w:pPr>
        <w:numPr>
          <w:ilvl w:val="0"/>
          <w:numId w:val="5"/>
        </w:numPr>
        <w:tabs>
          <w:tab w:val="clear" w:pos="720"/>
          <w:tab w:val="left" w:pos="360"/>
        </w:tabs>
        <w:spacing w:line="276" w:lineRule="auto"/>
        <w:jc w:val="both"/>
        <w:rPr>
          <w:rFonts w:ascii="Calibri" w:hAnsi="Calibri"/>
          <w:color w:val="000000"/>
          <w:sz w:val="22"/>
          <w:szCs w:val="22"/>
        </w:rPr>
      </w:pPr>
      <w:r>
        <w:rPr>
          <w:rFonts w:ascii="Calibri" w:hAnsi="Calibri"/>
          <w:color w:val="000000"/>
          <w:sz w:val="22"/>
          <w:szCs w:val="22"/>
        </w:rPr>
        <w:t xml:space="preserve">When the exterior main door is closed, it locks automatically but can be opened from the inside by pressing the large, green button on the LHS of the main door.  Late </w:t>
      </w:r>
      <w:proofErr w:type="spellStart"/>
      <w:r>
        <w:rPr>
          <w:rFonts w:ascii="Calibri" w:hAnsi="Calibri"/>
          <w:color w:val="000000"/>
          <w:sz w:val="22"/>
          <w:szCs w:val="22"/>
        </w:rPr>
        <w:t>arrivers</w:t>
      </w:r>
      <w:proofErr w:type="spellEnd"/>
      <w:r>
        <w:rPr>
          <w:rFonts w:ascii="Calibri" w:hAnsi="Calibri"/>
          <w:color w:val="000000"/>
          <w:sz w:val="22"/>
          <w:szCs w:val="22"/>
        </w:rPr>
        <w:t xml:space="preserve"> to the hall who find the main door closed, should ring the bell located on the LHS of the main door.</w:t>
      </w:r>
    </w:p>
    <w:p w14:paraId="4E37D29C" w14:textId="77777777" w:rsidR="00F464A6" w:rsidRDefault="00F464A6">
      <w:pPr>
        <w:tabs>
          <w:tab w:val="left" w:pos="1080"/>
        </w:tabs>
        <w:ind w:left="720"/>
        <w:jc w:val="both"/>
        <w:rPr>
          <w:rFonts w:ascii="Calibri" w:hAnsi="Calibri"/>
          <w:color w:val="000000"/>
          <w:sz w:val="22"/>
          <w:szCs w:val="22"/>
        </w:rPr>
      </w:pPr>
    </w:p>
    <w:p w14:paraId="4E978868" w14:textId="77777777" w:rsidR="00F464A6" w:rsidRDefault="00F464A6">
      <w:pPr>
        <w:tabs>
          <w:tab w:val="left" w:pos="360"/>
        </w:tabs>
        <w:jc w:val="both"/>
        <w:rPr>
          <w:sz w:val="20"/>
          <w:szCs w:val="20"/>
        </w:rPr>
      </w:pPr>
    </w:p>
    <w:p w14:paraId="2658E08A" w14:textId="77777777" w:rsidR="00F464A6" w:rsidRDefault="00740B1C">
      <w:pPr>
        <w:pStyle w:val="Default"/>
        <w:spacing w:before="0"/>
        <w:rPr>
          <w:rFonts w:ascii="Calibri" w:hAnsi="Calibri" w:cs="Calibri"/>
          <w:b/>
          <w:sz w:val="22"/>
          <w:szCs w:val="22"/>
        </w:rPr>
      </w:pPr>
      <w:proofErr w:type="gramStart"/>
      <w:r>
        <w:rPr>
          <w:rFonts w:ascii="Calibri" w:hAnsi="Calibri" w:cs="Calibri"/>
          <w:b/>
          <w:sz w:val="22"/>
          <w:szCs w:val="22"/>
        </w:rPr>
        <w:t>5.15  HOUSEKEEPING</w:t>
      </w:r>
      <w:proofErr w:type="gramEnd"/>
    </w:p>
    <w:p w14:paraId="3AAAD10B"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All crockery and cutlery must be clean and tidy and put away, as found. </w:t>
      </w:r>
    </w:p>
    <w:p w14:paraId="462274B4"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All tables and chairs are to be wiped clean and stacked in the storage area,</w:t>
      </w:r>
      <w:r>
        <w:rPr>
          <w:rFonts w:ascii="Calibri" w:hAnsi="Calibri"/>
          <w:color w:val="C9211E"/>
          <w:sz w:val="22"/>
          <w:szCs w:val="22"/>
        </w:rPr>
        <w:t xml:space="preserve"> </w:t>
      </w:r>
      <w:r>
        <w:rPr>
          <w:rFonts w:ascii="Calibri" w:hAnsi="Calibri"/>
          <w:color w:val="000000"/>
          <w:sz w:val="22"/>
          <w:szCs w:val="22"/>
        </w:rPr>
        <w:t xml:space="preserve">using the trolleys provided (five </w:t>
      </w:r>
      <w:r>
        <w:rPr>
          <w:rFonts w:ascii="Calibri" w:hAnsi="Calibri"/>
          <w:color w:val="000000"/>
          <w:sz w:val="22"/>
          <w:szCs w:val="22"/>
        </w:rPr>
        <w:t>chairs to a trolley).</w:t>
      </w:r>
    </w:p>
    <w:p w14:paraId="32E3F1D6" w14:textId="77777777" w:rsidR="00F464A6" w:rsidRDefault="00740B1C">
      <w:pPr>
        <w:numPr>
          <w:ilvl w:val="0"/>
          <w:numId w:val="1"/>
        </w:numPr>
        <w:spacing w:before="120"/>
        <w:ind w:left="450" w:hanging="180"/>
        <w:rPr>
          <w:rFonts w:ascii="Calibri" w:hAnsi="Calibri"/>
          <w:sz w:val="22"/>
          <w:szCs w:val="22"/>
        </w:rPr>
      </w:pPr>
      <w:r>
        <w:rPr>
          <w:rFonts w:ascii="Calibri" w:hAnsi="Calibri"/>
          <w:color w:val="000000"/>
          <w:sz w:val="22"/>
          <w:szCs w:val="22"/>
        </w:rPr>
        <w:t xml:space="preserve"> All floors must be swept. Please use paper towels provided in the kitchen to remove spillages.</w:t>
      </w:r>
    </w:p>
    <w:p w14:paraId="6DC16D6A" w14:textId="77777777" w:rsidR="00F464A6" w:rsidRDefault="00740B1C">
      <w:pPr>
        <w:numPr>
          <w:ilvl w:val="0"/>
          <w:numId w:val="1"/>
        </w:numPr>
        <w:spacing w:before="120"/>
        <w:ind w:left="450" w:hanging="180"/>
        <w:rPr>
          <w:rFonts w:ascii="Calibri" w:hAnsi="Calibri"/>
          <w:color w:val="000000"/>
          <w:sz w:val="22"/>
          <w:szCs w:val="22"/>
        </w:rPr>
      </w:pPr>
      <w:r>
        <w:rPr>
          <w:rFonts w:ascii="Calibri" w:hAnsi="Calibri"/>
          <w:color w:val="000000"/>
          <w:sz w:val="22"/>
          <w:szCs w:val="22"/>
        </w:rPr>
        <w:t xml:space="preserve">All kitchen surfaces and cooking equipment must be thoroughly cleaned. </w:t>
      </w:r>
    </w:p>
    <w:p w14:paraId="308F7112" w14:textId="77777777" w:rsidR="00F464A6" w:rsidRDefault="00740B1C">
      <w:pPr>
        <w:numPr>
          <w:ilvl w:val="0"/>
          <w:numId w:val="1"/>
        </w:numPr>
        <w:spacing w:before="120"/>
        <w:ind w:left="450" w:hanging="180"/>
        <w:rPr>
          <w:rFonts w:ascii="Calibri" w:hAnsi="Calibri"/>
          <w:sz w:val="22"/>
          <w:szCs w:val="22"/>
        </w:rPr>
      </w:pPr>
      <w:r>
        <w:rPr>
          <w:rFonts w:ascii="Calibri" w:hAnsi="Calibri"/>
          <w:color w:val="000000"/>
          <w:sz w:val="22"/>
          <w:szCs w:val="22"/>
        </w:rPr>
        <w:t>The lights in the entrance hall and toilets turn</w:t>
      </w:r>
      <w:r>
        <w:rPr>
          <w:rFonts w:ascii="Calibri" w:hAnsi="Calibri"/>
          <w:color w:val="C9211E"/>
          <w:sz w:val="22"/>
          <w:szCs w:val="22"/>
        </w:rPr>
        <w:t xml:space="preserve"> </w:t>
      </w:r>
      <w:r>
        <w:rPr>
          <w:rFonts w:ascii="Calibri" w:hAnsi="Calibri"/>
          <w:color w:val="000000"/>
          <w:sz w:val="22"/>
          <w:szCs w:val="22"/>
        </w:rPr>
        <w:t xml:space="preserve">off </w:t>
      </w:r>
      <w:r>
        <w:rPr>
          <w:rFonts w:ascii="Calibri" w:hAnsi="Calibri"/>
          <w:color w:val="000000"/>
          <w:sz w:val="22"/>
          <w:szCs w:val="22"/>
        </w:rPr>
        <w:t>automatically after the hall is vacated.</w:t>
      </w:r>
      <w:r>
        <w:rPr>
          <w:rFonts w:ascii="Calibri" w:hAnsi="Calibri"/>
          <w:sz w:val="22"/>
          <w:szCs w:val="22"/>
        </w:rPr>
        <w:t xml:space="preserve">  All </w:t>
      </w:r>
      <w:r>
        <w:rPr>
          <w:rFonts w:ascii="Calibri" w:hAnsi="Calibri"/>
          <w:color w:val="000000"/>
          <w:sz w:val="22"/>
          <w:szCs w:val="22"/>
        </w:rPr>
        <w:t>other</w:t>
      </w:r>
      <w:r>
        <w:rPr>
          <w:rFonts w:ascii="Calibri" w:hAnsi="Calibri"/>
          <w:sz w:val="22"/>
          <w:szCs w:val="22"/>
        </w:rPr>
        <w:t xml:space="preserve"> </w:t>
      </w:r>
      <w:r>
        <w:rPr>
          <w:rFonts w:ascii="Calibri" w:hAnsi="Calibri"/>
          <w:color w:val="000000"/>
          <w:sz w:val="22"/>
          <w:szCs w:val="22"/>
        </w:rPr>
        <w:t xml:space="preserve">lights, heaters, </w:t>
      </w:r>
      <w:r>
        <w:rPr>
          <w:rFonts w:ascii="Calibri" w:hAnsi="Calibri"/>
          <w:sz w:val="22"/>
          <w:szCs w:val="22"/>
        </w:rPr>
        <w:t xml:space="preserve">kitchen </w:t>
      </w:r>
      <w:r>
        <w:rPr>
          <w:rFonts w:ascii="Calibri" w:hAnsi="Calibri"/>
          <w:color w:val="000000"/>
          <w:sz w:val="22"/>
          <w:szCs w:val="22"/>
        </w:rPr>
        <w:t>(including water heaters)</w:t>
      </w:r>
      <w:r>
        <w:rPr>
          <w:rFonts w:ascii="Calibri" w:hAnsi="Calibri"/>
          <w:sz w:val="22"/>
          <w:szCs w:val="22"/>
        </w:rPr>
        <w:t xml:space="preserve"> and other equipmen</w:t>
      </w:r>
      <w:r>
        <w:rPr>
          <w:rFonts w:ascii="Calibri" w:hAnsi="Calibri"/>
          <w:sz w:val="22"/>
          <w:szCs w:val="22"/>
        </w:rPr>
        <w:t>t</w:t>
      </w:r>
      <w:r>
        <w:rPr>
          <w:rFonts w:ascii="Calibri" w:hAnsi="Calibri"/>
          <w:sz w:val="22"/>
          <w:szCs w:val="22"/>
        </w:rPr>
        <w:t xml:space="preserve"> must be switched off on vacating the premises,</w:t>
      </w:r>
      <w:r>
        <w:rPr>
          <w:rFonts w:ascii="Calibri" w:hAnsi="Calibri"/>
          <w:color w:val="C9211E"/>
          <w:sz w:val="22"/>
          <w:szCs w:val="22"/>
        </w:rPr>
        <w:t xml:space="preserve"> </w:t>
      </w:r>
      <w:proofErr w:type="gramStart"/>
      <w:r>
        <w:rPr>
          <w:rFonts w:ascii="Calibri" w:hAnsi="Calibri"/>
          <w:color w:val="000000"/>
          <w:sz w:val="22"/>
          <w:szCs w:val="22"/>
        </w:rPr>
        <w:t>with the exception of</w:t>
      </w:r>
      <w:proofErr w:type="gramEnd"/>
      <w:r>
        <w:rPr>
          <w:rFonts w:ascii="Calibri" w:hAnsi="Calibri"/>
          <w:color w:val="000000"/>
          <w:sz w:val="22"/>
          <w:szCs w:val="22"/>
        </w:rPr>
        <w:t xml:space="preserve"> the freezer and fridge, which should be left on.  Although there is no charge for electricity or heating, please note that a charge </w:t>
      </w:r>
      <w:r>
        <w:rPr>
          <w:rFonts w:ascii="Calibri" w:hAnsi="Calibri"/>
          <w:b/>
          <w:bCs/>
          <w:color w:val="000000"/>
          <w:sz w:val="22"/>
          <w:szCs w:val="22"/>
        </w:rPr>
        <w:t xml:space="preserve">will </w:t>
      </w:r>
      <w:r>
        <w:rPr>
          <w:rFonts w:ascii="Calibri" w:hAnsi="Calibri"/>
          <w:color w:val="000000"/>
          <w:sz w:val="22"/>
          <w:szCs w:val="22"/>
        </w:rPr>
        <w:t>be made should any heaters be left on.</w:t>
      </w:r>
    </w:p>
    <w:p w14:paraId="09F1993B" w14:textId="77777777" w:rsidR="00F464A6" w:rsidRDefault="00740B1C">
      <w:pPr>
        <w:numPr>
          <w:ilvl w:val="0"/>
          <w:numId w:val="1"/>
        </w:numPr>
        <w:spacing w:before="120"/>
        <w:ind w:left="450" w:hanging="180"/>
        <w:rPr>
          <w:rFonts w:ascii="Calibri" w:hAnsi="Calibri"/>
          <w:sz w:val="22"/>
          <w:szCs w:val="22"/>
        </w:rPr>
      </w:pPr>
      <w:proofErr w:type="gramStart"/>
      <w:r>
        <w:rPr>
          <w:rFonts w:ascii="Calibri" w:hAnsi="Calibri"/>
          <w:color w:val="000000"/>
          <w:sz w:val="22"/>
          <w:szCs w:val="22"/>
        </w:rPr>
        <w:t>The</w:t>
      </w:r>
      <w:r>
        <w:rPr>
          <w:rFonts w:ascii="Calibri" w:hAnsi="Calibri"/>
          <w:sz w:val="22"/>
          <w:szCs w:val="22"/>
        </w:rPr>
        <w:t xml:space="preserve"> toilets,</w:t>
      </w:r>
      <w:proofErr w:type="gramEnd"/>
      <w:r>
        <w:rPr>
          <w:rFonts w:ascii="Calibri" w:hAnsi="Calibri"/>
          <w:color w:val="000000"/>
          <w:sz w:val="22"/>
          <w:szCs w:val="22"/>
        </w:rPr>
        <w:t xml:space="preserve"> must be left in a clean and tidy condition.</w:t>
      </w:r>
    </w:p>
    <w:p w14:paraId="1490302C"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lastRenderedPageBreak/>
        <w:t xml:space="preserve">All refuse must be removed from the premises. </w:t>
      </w:r>
      <w:r>
        <w:rPr>
          <w:rFonts w:ascii="Calibri" w:hAnsi="Calibri"/>
          <w:color w:val="000000"/>
          <w:sz w:val="22"/>
          <w:szCs w:val="22"/>
        </w:rPr>
        <w:t>Food waste should be placed in one of the green, compostable bags and placed in the green bin outside the hall.</w:t>
      </w:r>
    </w:p>
    <w:p w14:paraId="7A94C340" w14:textId="77777777" w:rsidR="00F464A6" w:rsidRDefault="00740B1C">
      <w:pPr>
        <w:numPr>
          <w:ilvl w:val="0"/>
          <w:numId w:val="1"/>
        </w:numPr>
        <w:spacing w:before="120"/>
        <w:ind w:left="450" w:hanging="180"/>
        <w:rPr>
          <w:rFonts w:ascii="Calibri" w:hAnsi="Calibri"/>
          <w:color w:val="000000"/>
          <w:sz w:val="22"/>
          <w:szCs w:val="22"/>
        </w:rPr>
      </w:pPr>
      <w:r>
        <w:rPr>
          <w:rFonts w:ascii="Calibri" w:hAnsi="Calibri"/>
          <w:color w:val="000000"/>
          <w:sz w:val="22"/>
          <w:szCs w:val="22"/>
        </w:rPr>
        <w:t>All taps in the kitchen and toilets must be turned off.</w:t>
      </w:r>
    </w:p>
    <w:p w14:paraId="38136217" w14:textId="77777777" w:rsidR="00F464A6" w:rsidRDefault="00740B1C">
      <w:pPr>
        <w:numPr>
          <w:ilvl w:val="0"/>
          <w:numId w:val="1"/>
        </w:numPr>
        <w:spacing w:before="120"/>
        <w:ind w:left="450" w:hanging="180"/>
        <w:rPr>
          <w:rFonts w:ascii="Calibri" w:hAnsi="Calibri"/>
          <w:sz w:val="22"/>
          <w:szCs w:val="22"/>
        </w:rPr>
      </w:pPr>
      <w:r>
        <w:rPr>
          <w:rFonts w:ascii="Calibri" w:hAnsi="Calibri"/>
          <w:color w:val="000000"/>
          <w:sz w:val="22"/>
          <w:szCs w:val="22"/>
        </w:rPr>
        <w:t xml:space="preserve">Inner doors should be </w:t>
      </w:r>
      <w:proofErr w:type="gramStart"/>
      <w:r>
        <w:rPr>
          <w:rFonts w:ascii="Calibri" w:hAnsi="Calibri"/>
          <w:color w:val="000000"/>
          <w:sz w:val="22"/>
          <w:szCs w:val="22"/>
        </w:rPr>
        <w:t>closed</w:t>
      </w:r>
      <w:proofErr w:type="gramEnd"/>
      <w:r>
        <w:rPr>
          <w:rFonts w:ascii="Calibri" w:hAnsi="Calibri"/>
          <w:color w:val="000000"/>
          <w:sz w:val="22"/>
          <w:szCs w:val="22"/>
        </w:rPr>
        <w:t xml:space="preserve"> </w:t>
      </w:r>
      <w:r>
        <w:rPr>
          <w:rFonts w:ascii="Calibri" w:hAnsi="Calibri"/>
          <w:sz w:val="22"/>
          <w:szCs w:val="22"/>
        </w:rPr>
        <w:t xml:space="preserve">and external windows and doors should be closed and locked. </w:t>
      </w:r>
    </w:p>
    <w:p w14:paraId="5AA6DF4D" w14:textId="77777777" w:rsidR="00F464A6" w:rsidRDefault="00740B1C">
      <w:pPr>
        <w:numPr>
          <w:ilvl w:val="0"/>
          <w:numId w:val="1"/>
        </w:numPr>
        <w:spacing w:before="120"/>
        <w:ind w:left="450" w:hanging="180"/>
        <w:rPr>
          <w:rFonts w:ascii="Calibri" w:hAnsi="Calibri"/>
          <w:sz w:val="22"/>
          <w:szCs w:val="22"/>
        </w:rPr>
      </w:pPr>
      <w:r>
        <w:rPr>
          <w:rFonts w:ascii="Calibri" w:hAnsi="Calibri"/>
          <w:sz w:val="22"/>
          <w:szCs w:val="22"/>
        </w:rPr>
        <w:t xml:space="preserve">All kitchen surfaces and cooking equipment must be thoroughly cleaned. </w:t>
      </w:r>
    </w:p>
    <w:sectPr w:rsidR="00F464A6">
      <w:headerReference w:type="default" r:id="rId14"/>
      <w:footerReference w:type="default" r:id="rId15"/>
      <w:headerReference w:type="first" r:id="rId16"/>
      <w:footerReference w:type="first" r:id="rId17"/>
      <w:pgSz w:w="11906" w:h="16838"/>
      <w:pgMar w:top="900" w:right="849" w:bottom="720" w:left="1134" w:header="720" w:footer="0"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EC44" w14:textId="77777777" w:rsidR="00740B1C" w:rsidRDefault="00740B1C">
      <w:r>
        <w:separator/>
      </w:r>
    </w:p>
  </w:endnote>
  <w:endnote w:type="continuationSeparator" w:id="0">
    <w:p w14:paraId="516D92F7" w14:textId="77777777" w:rsidR="00740B1C" w:rsidRDefault="007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4E84" w14:textId="77777777" w:rsidR="00F464A6" w:rsidRDefault="00740B1C">
    <w:pPr>
      <w:pStyle w:val="Footer"/>
      <w:jc w:val="right"/>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83A2" w14:textId="77777777" w:rsidR="00F464A6" w:rsidRDefault="00740B1C">
    <w:pPr>
      <w:pStyle w:val="Footer"/>
      <w:jc w:val="right"/>
    </w:pPr>
    <w:r>
      <w:t xml:space="preserve">Hire Agreement (Private) February 2024                                                </w:t>
    </w:r>
    <w:r>
      <w:fldChar w:fldCharType="begin"/>
    </w:r>
    <w:r>
      <w:instrText xml:space="preserve"> PAGE </w:instrText>
    </w:r>
    <w:r>
      <w:fldChar w:fldCharType="separate"/>
    </w:r>
    <w:r>
      <w:t>5</w:t>
    </w:r>
    <w:r>
      <w:fldChar w:fldCharType="end"/>
    </w:r>
  </w:p>
  <w:p w14:paraId="2C79C195" w14:textId="77777777" w:rsidR="00F464A6" w:rsidRDefault="00F46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0D69" w14:textId="77777777" w:rsidR="00F464A6" w:rsidRDefault="00F464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DCEB" w14:textId="77777777" w:rsidR="00F464A6" w:rsidRDefault="00740B1C">
    <w:pPr>
      <w:pStyle w:val="Footer"/>
      <w:jc w:val="right"/>
    </w:pPr>
    <w:r>
      <w:t xml:space="preserve">Hire Agreement (Private) February 2024                                                             </w:t>
    </w:r>
    <w:r>
      <w:rPr>
        <w:rFonts w:ascii="Calibri" w:hAnsi="Calibri"/>
        <w:sz w:val="22"/>
        <w:szCs w:val="22"/>
      </w:rPr>
      <w:t xml:space="preserve">7 </w:t>
    </w:r>
    <w:r>
      <w:t xml:space="preserve">                                                                        </w:t>
    </w:r>
  </w:p>
  <w:p w14:paraId="753107C6" w14:textId="77777777" w:rsidR="00F464A6" w:rsidRDefault="00F464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AA92" w14:textId="77777777" w:rsidR="00F464A6" w:rsidRDefault="00F464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7CDA" w14:textId="77777777" w:rsidR="00740B1C" w:rsidRDefault="00740B1C">
      <w:r>
        <w:separator/>
      </w:r>
    </w:p>
  </w:footnote>
  <w:footnote w:type="continuationSeparator" w:id="0">
    <w:p w14:paraId="7452E14E" w14:textId="77777777" w:rsidR="00740B1C" w:rsidRDefault="0074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113F" w14:textId="77777777" w:rsidR="00F464A6" w:rsidRDefault="00F4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89E9" w14:textId="77777777" w:rsidR="00F464A6" w:rsidRDefault="00F46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8CEE" w14:textId="77777777" w:rsidR="00F464A6" w:rsidRDefault="00F464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70A"/>
    <w:multiLevelType w:val="multilevel"/>
    <w:tmpl w:val="56FC779E"/>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26025D0E"/>
    <w:multiLevelType w:val="multilevel"/>
    <w:tmpl w:val="64162A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3D95554"/>
    <w:multiLevelType w:val="multilevel"/>
    <w:tmpl w:val="784C6DC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BB3481B"/>
    <w:multiLevelType w:val="multilevel"/>
    <w:tmpl w:val="0896AF64"/>
    <w:lvl w:ilvl="0">
      <w:start w:val="1"/>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5C3C2E1E"/>
    <w:multiLevelType w:val="multilevel"/>
    <w:tmpl w:val="E3D28A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086420E"/>
    <w:multiLevelType w:val="multilevel"/>
    <w:tmpl w:val="CEB6C86A"/>
    <w:lvl w:ilvl="0">
      <w:start w:val="1"/>
      <w:numFmt w:val="decimal"/>
      <w:lvlText w:val="%1"/>
      <w:lvlJc w:val="left"/>
      <w:pPr>
        <w:tabs>
          <w:tab w:val="num" w:pos="0"/>
        </w:tabs>
        <w:ind w:left="360" w:hanging="360"/>
      </w:pPr>
    </w:lvl>
    <w:lvl w:ilvl="1">
      <w:start w:val="8"/>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16cid:durableId="88351964">
    <w:abstractNumId w:val="2"/>
  </w:num>
  <w:num w:numId="2" w16cid:durableId="312179029">
    <w:abstractNumId w:val="0"/>
  </w:num>
  <w:num w:numId="3" w16cid:durableId="463542287">
    <w:abstractNumId w:val="3"/>
  </w:num>
  <w:num w:numId="4" w16cid:durableId="1490485822">
    <w:abstractNumId w:val="5"/>
  </w:num>
  <w:num w:numId="5" w16cid:durableId="873881030">
    <w:abstractNumId w:val="1"/>
  </w:num>
  <w:num w:numId="6" w16cid:durableId="1816140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A6"/>
    <w:rsid w:val="00740B1C"/>
    <w:rsid w:val="00F464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4241"/>
  <w15:docId w15:val="{D492F360-5E2C-4A4D-AFC4-00FF1BB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4z0">
    <w:name w:val="WW8Num4z0"/>
    <w:qFormat/>
  </w:style>
  <w:style w:type="character" w:styleId="Hyperlink">
    <w:name w:val="Hyperlink"/>
    <w:rPr>
      <w:color w:val="000080"/>
      <w:u w:val="single"/>
    </w:rPr>
  </w:style>
  <w:style w:type="character" w:customStyle="1" w:styleId="WW8Num3z0">
    <w:name w:val="WW8Num3z0"/>
    <w:qFormat/>
  </w:style>
  <w:style w:type="character" w:customStyle="1" w:styleId="WW8Num6z0">
    <w:name w:val="WW8Num6z0"/>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Default">
    <w:name w:val="Default"/>
    <w:qFormat/>
    <w:pPr>
      <w:spacing w:before="120"/>
    </w:pPr>
    <w:rPr>
      <w:rFonts w:ascii="Arial" w:eastAsia="Calibri" w:hAnsi="Arial" w:cs="Arial"/>
      <w:color w:val="000000"/>
      <w:lang w:bidi="ar-SA"/>
    </w:rPr>
  </w:style>
  <w:style w:type="paragraph" w:customStyle="1" w:styleId="TableContents">
    <w:name w:val="Table Contents"/>
    <w:basedOn w:val="Normal"/>
    <w:qFormat/>
    <w:pPr>
      <w:widowControl w:val="0"/>
      <w:suppressLineNumbers/>
    </w:pPr>
  </w:style>
  <w:style w:type="paragraph" w:customStyle="1" w:styleId="FrameContents">
    <w:name w:val="Frame Contents"/>
    <w:basedOn w:val="Normal"/>
    <w:qFormat/>
  </w:style>
  <w:style w:type="numbering" w:customStyle="1" w:styleId="WW8Num5">
    <w:name w:val="WW8Num5"/>
    <w:qFormat/>
  </w:style>
  <w:style w:type="numbering" w:customStyle="1" w:styleId="WW8Num4">
    <w:name w:val="WW8Num4"/>
    <w:qFormat/>
  </w:style>
  <w:style w:type="numbering" w:customStyle="1" w:styleId="WW8Num3">
    <w:name w:val="WW8Num3"/>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ookdvh@gmail.com" TargetMode="External"/><Relationship Id="rId13" Type="http://schemas.openxmlformats.org/officeDocument/2006/relationships/hyperlink" Target="http://www.diddleburyvillagehal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13014</Characters>
  <Application>Microsoft Office Word</Application>
  <DocSecurity>4</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simm</dc:creator>
  <dc:description/>
  <cp:lastModifiedBy>kim simm</cp:lastModifiedBy>
  <cp:revision>2</cp:revision>
  <cp:lastPrinted>2024-02-11T17:23:00Z</cp:lastPrinted>
  <dcterms:created xsi:type="dcterms:W3CDTF">2024-02-14T12:43:00Z</dcterms:created>
  <dcterms:modified xsi:type="dcterms:W3CDTF">2024-02-14T12:43:00Z</dcterms:modified>
  <dc:language>en-GB</dc:language>
</cp:coreProperties>
</file>